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0EA"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b/>
          <w:bCs/>
          <w:color w:val="000000"/>
          <w:sz w:val="27"/>
          <w:szCs w:val="27"/>
          <w:lang w:eastAsia="ru-RU"/>
        </w:rPr>
      </w:pPr>
      <w:r>
        <w:rPr>
          <w:rFonts w:ascii="Times New Roman" w:eastAsia="Times New Roman" w:hAnsi="Times New Roman" w:cs="Times New Roman"/>
          <w:b/>
          <w:bCs/>
          <w:color w:val="000000"/>
          <w:sz w:val="27"/>
          <w:szCs w:val="27"/>
          <w:lang w:eastAsia="ru-RU"/>
        </w:rPr>
        <w:t>12</w:t>
      </w:r>
      <w:r w:rsidRPr="00234E15">
        <w:rPr>
          <w:rFonts w:ascii="Times New Roman" w:eastAsia="Times New Roman" w:hAnsi="Times New Roman" w:cs="Times New Roman"/>
          <w:b/>
          <w:bCs/>
          <w:color w:val="000000"/>
          <w:sz w:val="27"/>
          <w:szCs w:val="27"/>
          <w:lang w:eastAsia="ru-RU"/>
        </w:rPr>
        <w:t xml:space="preserve"> Лекция.  </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Pr>
          <w:rFonts w:ascii="Times New Roman" w:eastAsia="Times New Roman" w:hAnsi="Times New Roman" w:cs="Times New Roman"/>
          <w:b/>
          <w:bCs/>
          <w:color w:val="000000"/>
          <w:sz w:val="27"/>
          <w:szCs w:val="27"/>
          <w:lang w:eastAsia="ru-RU"/>
        </w:rPr>
        <w:t xml:space="preserve">12. </w:t>
      </w:r>
      <w:r w:rsidRPr="00234E15">
        <w:rPr>
          <w:rFonts w:ascii="Times New Roman" w:eastAsia="Times New Roman" w:hAnsi="Times New Roman" w:cs="Times New Roman"/>
          <w:b/>
          <w:bCs/>
          <w:color w:val="000000"/>
          <w:sz w:val="27"/>
          <w:szCs w:val="27"/>
          <w:lang w:eastAsia="ru-RU"/>
        </w:rPr>
        <w:t>Основные задачи математического моделирования мультисервисных сетей </w:t>
      </w:r>
    </w:p>
    <w:p w:rsidR="00BF10EA" w:rsidRPr="00234E15" w:rsidRDefault="00BF10EA" w:rsidP="00BF10EA">
      <w:pPr>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системами мониторинга и управления сетью, с основными задачами метематического моде</w:t>
      </w:r>
      <w:r>
        <w:rPr>
          <w:rFonts w:ascii="Times New Roman" w:eastAsia="Times New Roman" w:hAnsi="Times New Roman" w:cs="Times New Roman"/>
          <w:color w:val="000000"/>
          <w:sz w:val="27"/>
          <w:szCs w:val="27"/>
          <w:lang w:eastAsia="ru-RU"/>
        </w:rPr>
        <w:t xml:space="preserve">лирования мультисервисных сетей и </w:t>
      </w:r>
      <w:r w:rsidRPr="00234E15">
        <w:rPr>
          <w:rFonts w:ascii="Times New Roman" w:eastAsia="Times New Roman" w:hAnsi="Times New Roman" w:cs="Times New Roman"/>
          <w:color w:val="000000"/>
          <w:sz w:val="27"/>
          <w:szCs w:val="27"/>
          <w:lang w:eastAsia="ru-RU"/>
        </w:rPr>
        <w:t>с понятиями нагрузки, интенсивностью нагрузки, скученностью нагрузки, методами расчета нагрузки мультисервисной сети.</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Содержание:</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  система мониторинга и управления сетью;</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основные задачи системы мониторинга и управления сетью;</w:t>
      </w:r>
    </w:p>
    <w:p w:rsidR="00BF10EA"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основные задачи математического моделирования мультисервисных сетей</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с)</w:t>
      </w:r>
      <w:bookmarkStart w:id="0" w:name="_GoBack"/>
      <w:bookmarkEnd w:id="0"/>
      <w:r w:rsidRPr="00234E15">
        <w:rPr>
          <w:rFonts w:ascii="Times New Roman" w:eastAsia="Times New Roman" w:hAnsi="Times New Roman" w:cs="Times New Roman"/>
          <w:color w:val="000000"/>
          <w:sz w:val="27"/>
          <w:szCs w:val="27"/>
          <w:lang w:eastAsia="ru-RU"/>
        </w:rPr>
        <w:t xml:space="preserve"> понятие нагрузки и ее характеристики;</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скученность нагрузки;</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характеристики нагрузки на участке ЦСИО.</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Система мониторинга и управления сетью</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современные цифровые системы связи, так и будущие мультисервисные сети являются сложными и большими техническими системами, процесс функционирования которых имеет стохастиче</w:t>
      </w:r>
      <w:r w:rsidRPr="00234E15">
        <w:rPr>
          <w:rFonts w:ascii="Times New Roman" w:eastAsia="Times New Roman" w:hAnsi="Times New Roman" w:cs="Times New Roman"/>
          <w:color w:val="000000"/>
          <w:sz w:val="27"/>
          <w:szCs w:val="27"/>
          <w:lang w:eastAsia="ru-RU"/>
        </w:rPr>
        <w:softHyphen/>
        <w:t>ский характер. Их процессы функционирования реализуются сложны</w:t>
      </w:r>
      <w:r w:rsidRPr="00234E15">
        <w:rPr>
          <w:rFonts w:ascii="Times New Roman" w:eastAsia="Times New Roman" w:hAnsi="Times New Roman" w:cs="Times New Roman"/>
          <w:color w:val="000000"/>
          <w:sz w:val="27"/>
          <w:szCs w:val="27"/>
          <w:lang w:eastAsia="ru-RU"/>
        </w:rPr>
        <w:softHyphen/>
        <w:t>ми алгоритмами, которые зачастую являются эвристическими. Мультисервисные сети будут состоять из большого количества разнотип</w:t>
      </w:r>
      <w:r w:rsidRPr="00234E15">
        <w:rPr>
          <w:rFonts w:ascii="Times New Roman" w:eastAsia="Times New Roman" w:hAnsi="Times New Roman" w:cs="Times New Roman"/>
          <w:color w:val="000000"/>
          <w:sz w:val="27"/>
          <w:szCs w:val="27"/>
          <w:lang w:eastAsia="ru-RU"/>
        </w:rPr>
        <w:softHyphen/>
        <w:t>ных компонентов, распределенных на большой территории. Эти компоненты имеют сложную структуру и алгоритмы взаимодействия, и</w:t>
      </w:r>
      <w:r w:rsidRPr="00234E15">
        <w:rPr>
          <w:rFonts w:ascii="Times New Roman" w:eastAsia="Times New Roman" w:hAnsi="Times New Roman" w:cs="Times New Roman"/>
          <w:b/>
          <w:bCs/>
          <w:color w:val="000000"/>
          <w:sz w:val="27"/>
          <w:szCs w:val="27"/>
          <w:lang w:eastAsia="ru-RU"/>
        </w:rPr>
        <w:t> </w:t>
      </w:r>
      <w:r w:rsidRPr="00234E15">
        <w:rPr>
          <w:rFonts w:ascii="Times New Roman" w:eastAsia="Times New Roman" w:hAnsi="Times New Roman" w:cs="Times New Roman"/>
          <w:color w:val="000000"/>
          <w:sz w:val="27"/>
          <w:szCs w:val="27"/>
          <w:lang w:eastAsia="ru-RU"/>
        </w:rPr>
        <w:t>они функционируют при наличии ненадежных элементов, в условиях реальных помех, а также пассивного и активного противодействия, в том числе и информационного.</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этапах разработки и проектирования мультисервисной сети, в условиях ее реального функционирования и развития, в соответствии с требованиями обеспечения качества обслуживания и надежности, живучести и информационной безопасности, возникает задача оцени</w:t>
      </w:r>
      <w:r w:rsidRPr="00234E15">
        <w:rPr>
          <w:rFonts w:ascii="Times New Roman" w:eastAsia="Times New Roman" w:hAnsi="Times New Roman" w:cs="Times New Roman"/>
          <w:color w:val="000000"/>
          <w:sz w:val="27"/>
          <w:szCs w:val="27"/>
          <w:lang w:eastAsia="ru-RU"/>
        </w:rPr>
        <w:softHyphen/>
        <w:t xml:space="preserve">вания широкого класса вероятностно-временных характеристик. Это вызывает необходимость разработки соответствующего математического аппарата для анализа таких </w:t>
      </w:r>
      <w:r w:rsidRPr="00234E15">
        <w:rPr>
          <w:rFonts w:ascii="Times New Roman" w:eastAsia="Times New Roman" w:hAnsi="Times New Roman" w:cs="Times New Roman"/>
          <w:color w:val="000000"/>
          <w:sz w:val="27"/>
          <w:szCs w:val="27"/>
          <w:lang w:eastAsia="ru-RU"/>
        </w:rPr>
        <w:lastRenderedPageBreak/>
        <w:t>сложных систем, создания системы мониторинга мультисервисной сети и управления сетью в реальном масштабе времени. Необходимость управления может возникнуть в результате развития и возникновения различных нештатных ситуаций в процессе функционирования сети. К таким нештатным ситуациям относятся: перегрузка сети в целом, перегрузка ее отдельных компо</w:t>
      </w:r>
      <w:r w:rsidRPr="00234E15">
        <w:rPr>
          <w:rFonts w:ascii="Times New Roman" w:eastAsia="Times New Roman" w:hAnsi="Times New Roman" w:cs="Times New Roman"/>
          <w:color w:val="000000"/>
          <w:sz w:val="27"/>
          <w:szCs w:val="27"/>
          <w:lang w:eastAsia="ru-RU"/>
        </w:rPr>
        <w:softHyphen/>
        <w:t>нентов или сегментов, выход из строя отдельных компонентов сети из строя, преднамеренное нарушение нормального процесса функцио</w:t>
      </w:r>
      <w:r w:rsidRPr="00234E15">
        <w:rPr>
          <w:rFonts w:ascii="Times New Roman" w:eastAsia="Times New Roman" w:hAnsi="Times New Roman" w:cs="Times New Roman"/>
          <w:color w:val="000000"/>
          <w:sz w:val="27"/>
          <w:szCs w:val="27"/>
          <w:lang w:eastAsia="ru-RU"/>
        </w:rPr>
        <w:softHyphen/>
        <w:t>нирования сети. Независимо от типа нештатной ситуации, с точки зрения поведения сложной системы, какой является информационная сеть, ее последствия заключаются в полном или частичном отказе функционирования компонент сети, снижении ее производительности в целом и отдельных компонент, нарушении связности сети, а также в ухудшении качества обслуживания некоторой части абонентов, и в искажении или уничтожении информации, предоставляемой им. Эти компоненты могут быть как аппаратными (временный вывод из строя маршрутизатора или сервера), так и программными (неверное функционирование программы пакетирования сообщений или направле</w:t>
      </w:r>
      <w:r w:rsidRPr="00234E15">
        <w:rPr>
          <w:rFonts w:ascii="Times New Roman" w:eastAsia="Times New Roman" w:hAnsi="Times New Roman" w:cs="Times New Roman"/>
          <w:color w:val="000000"/>
          <w:sz w:val="27"/>
          <w:szCs w:val="27"/>
          <w:lang w:eastAsia="ru-RU"/>
        </w:rPr>
        <w:softHyphen/>
        <w:t>ние трафика неверному адресату). Эти ситуации могут привести, на</w:t>
      </w:r>
      <w:r w:rsidRPr="00234E15">
        <w:rPr>
          <w:rFonts w:ascii="Times New Roman" w:eastAsia="Times New Roman" w:hAnsi="Times New Roman" w:cs="Times New Roman"/>
          <w:color w:val="000000"/>
          <w:sz w:val="27"/>
          <w:szCs w:val="27"/>
          <w:lang w:eastAsia="ru-RU"/>
        </w:rPr>
        <w:softHyphen/>
        <w:t>пример, к появлению хаотического трафика на сети. Отметим, что, с точки зрения моделирования аппаратные и программные компоненты равнозначны. И те, и другие - суть средства, предназначенные для обработки и пересылки информации. Таким образом, поскольку все эти перечисленные ситуации приводят к ненадежному функциониро</w:t>
      </w:r>
      <w:r w:rsidRPr="00234E15">
        <w:rPr>
          <w:rFonts w:ascii="Times New Roman" w:eastAsia="Times New Roman" w:hAnsi="Times New Roman" w:cs="Times New Roman"/>
          <w:color w:val="000000"/>
          <w:sz w:val="27"/>
          <w:szCs w:val="27"/>
          <w:lang w:eastAsia="ru-RU"/>
        </w:rPr>
        <w:softHyphen/>
        <w:t>ванию как различных компонент в отдельности, так и всех информа</w:t>
      </w:r>
      <w:r w:rsidRPr="00234E15">
        <w:rPr>
          <w:rFonts w:ascii="Times New Roman" w:eastAsia="Times New Roman" w:hAnsi="Times New Roman" w:cs="Times New Roman"/>
          <w:color w:val="000000"/>
          <w:sz w:val="27"/>
          <w:szCs w:val="27"/>
          <w:lang w:eastAsia="ru-RU"/>
        </w:rPr>
        <w:softHyphen/>
        <w:t>ционных сетей в целом, мы приходим к необходимости их всесторон</w:t>
      </w:r>
      <w:r w:rsidRPr="00234E15">
        <w:rPr>
          <w:rFonts w:ascii="Times New Roman" w:eastAsia="Times New Roman" w:hAnsi="Times New Roman" w:cs="Times New Roman"/>
          <w:color w:val="000000"/>
          <w:sz w:val="27"/>
          <w:szCs w:val="27"/>
          <w:lang w:eastAsia="ru-RU"/>
        </w:rPr>
        <w:softHyphen/>
        <w:t>него и тщательного математического анализа и моделирования на этапах проектирования, разработки, эксплуатации и модернизации.</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Таким образом, основными задачами системы мониторинга и управления сетью являются следующие:</w:t>
      </w:r>
    </w:p>
    <w:p w:rsidR="00BF10EA" w:rsidRPr="00234E15" w:rsidRDefault="00BF10EA" w:rsidP="00BF10EA">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обнаружение предвестников нештатных ситуаций определенного типа в течение заданного интервала времени с заданной вероят</w:t>
      </w:r>
      <w:r w:rsidRPr="00234E15">
        <w:rPr>
          <w:rFonts w:ascii="Times New Roman" w:eastAsia="Times New Roman" w:hAnsi="Times New Roman" w:cs="Times New Roman"/>
          <w:color w:val="000000"/>
          <w:sz w:val="27"/>
          <w:szCs w:val="27"/>
          <w:lang w:eastAsia="ru-RU"/>
        </w:rPr>
        <w:softHyphen/>
        <w:t>ностью.</w:t>
      </w:r>
    </w:p>
    <w:p w:rsidR="00BF10EA" w:rsidRPr="00234E15" w:rsidRDefault="00BF10EA" w:rsidP="00BF10EA">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локализация нештатной ситуации определенного типа с заданной вероятностью (определение множества компонентов сети, в кото</w:t>
      </w:r>
      <w:r w:rsidRPr="00234E15">
        <w:rPr>
          <w:rFonts w:ascii="Times New Roman" w:eastAsia="Times New Roman" w:hAnsi="Times New Roman" w:cs="Times New Roman"/>
          <w:color w:val="000000"/>
          <w:sz w:val="27"/>
          <w:szCs w:val="27"/>
          <w:lang w:eastAsia="ru-RU"/>
        </w:rPr>
        <w:softHyphen/>
        <w:t>рых эта ситуация развивалась).</w:t>
      </w:r>
    </w:p>
    <w:p w:rsidR="00BF10EA" w:rsidRPr="00234E15" w:rsidRDefault="00BF10EA" w:rsidP="00BF10EA">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выработка и реализация мер, осуществляющих нейтрализацию обнаруженной и локализованной нештатной ситуации.</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Исходя из характера функционирования мультисервисных сетей и основных задач их мониторинга, основным принципом построения системы мониторинга и обнаружения нештатных ситуаций видится ее построение в виде специализированной распределенной обучающей</w:t>
      </w:r>
      <w:r w:rsidRPr="00234E15">
        <w:rPr>
          <w:rFonts w:ascii="Times New Roman" w:eastAsia="Times New Roman" w:hAnsi="Times New Roman" w:cs="Times New Roman"/>
          <w:color w:val="000000"/>
          <w:sz w:val="27"/>
          <w:szCs w:val="27"/>
          <w:lang w:eastAsia="ru-RU"/>
        </w:rPr>
        <w:softHyphen/>
        <w:t>ся экспертной системы. Это вызвано тем, что в реальных телекомму</w:t>
      </w:r>
      <w:r w:rsidRPr="00234E15">
        <w:rPr>
          <w:rFonts w:ascii="Times New Roman" w:eastAsia="Times New Roman" w:hAnsi="Times New Roman" w:cs="Times New Roman"/>
          <w:color w:val="000000"/>
          <w:sz w:val="27"/>
          <w:szCs w:val="27"/>
          <w:lang w:eastAsia="ru-RU"/>
        </w:rPr>
        <w:softHyphen/>
        <w:t>никационных сетях объем информации, на основе которой приходит</w:t>
      </w:r>
      <w:r w:rsidRPr="00234E15">
        <w:rPr>
          <w:rFonts w:ascii="Times New Roman" w:eastAsia="Times New Roman" w:hAnsi="Times New Roman" w:cs="Times New Roman"/>
          <w:color w:val="000000"/>
          <w:sz w:val="27"/>
          <w:szCs w:val="27"/>
          <w:lang w:eastAsia="ru-RU"/>
        </w:rPr>
        <w:softHyphen/>
        <w:t>ся принимать решение, является очень большим, а сама информация является не полностью достоверной, устаревшей, а также искаженной этими же нештатными ситуациями.</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Основными факторами, влияющими на информацию, на основе которой будут приниматься решения, являются следующие:</w:t>
      </w:r>
    </w:p>
    <w:p w:rsidR="00BF10EA" w:rsidRPr="00234E15" w:rsidRDefault="00BF10EA" w:rsidP="00BF10EA">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распределенный характер функционирования мультисервисных сетей;</w:t>
      </w:r>
    </w:p>
    <w:p w:rsidR="00BF10EA" w:rsidRPr="00234E15" w:rsidRDefault="00BF10EA" w:rsidP="00BF10EA">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многочисленность телекоммуникационных технологий, применяе</w:t>
      </w:r>
      <w:r w:rsidRPr="00234E15">
        <w:rPr>
          <w:rFonts w:ascii="Times New Roman" w:eastAsia="Times New Roman" w:hAnsi="Times New Roman" w:cs="Times New Roman"/>
          <w:color w:val="000000"/>
          <w:sz w:val="27"/>
          <w:szCs w:val="27"/>
          <w:lang w:eastAsia="ru-RU"/>
        </w:rPr>
        <w:softHyphen/>
        <w:t>мых в мультисервисных сетях;</w:t>
      </w:r>
    </w:p>
    <w:p w:rsidR="00BF10EA" w:rsidRPr="00234E15" w:rsidRDefault="00BF10EA" w:rsidP="00BF10EA">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конечная производительность мультисервисных сетей как в це</w:t>
      </w:r>
      <w:r w:rsidRPr="00234E15">
        <w:rPr>
          <w:rFonts w:ascii="Times New Roman" w:eastAsia="Times New Roman" w:hAnsi="Times New Roman" w:cs="Times New Roman"/>
          <w:color w:val="000000"/>
          <w:sz w:val="27"/>
          <w:szCs w:val="27"/>
          <w:lang w:eastAsia="ru-RU"/>
        </w:rPr>
        <w:softHyphen/>
        <w:t>лом, так и ее компонентов в отдельности;</w:t>
      </w:r>
    </w:p>
    <w:p w:rsidR="00BF10EA" w:rsidRPr="00234E15" w:rsidRDefault="00BF10EA" w:rsidP="00BF10EA">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ненадежность отдельных компонентов мультисервисных сетей;</w:t>
      </w:r>
    </w:p>
    <w:p w:rsidR="00BF10EA" w:rsidRPr="00234E15" w:rsidRDefault="00BF10EA" w:rsidP="00BF10EA">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недостаточная информационная безопасность мультисервисных  сетей;</w:t>
      </w:r>
    </w:p>
    <w:p w:rsidR="00BF10EA" w:rsidRPr="00234E15" w:rsidRDefault="00BF10EA" w:rsidP="00BF10EA">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изменяющаяся во времени топология мультисервисных сетей;</w:t>
      </w:r>
    </w:p>
    <w:p w:rsidR="00BF10EA" w:rsidRPr="00234E15" w:rsidRDefault="00BF10EA" w:rsidP="00BF10EA">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случайная, нестационарная и разнородная информационная на</w:t>
      </w:r>
      <w:r w:rsidRPr="00234E15">
        <w:rPr>
          <w:rFonts w:ascii="Times New Roman" w:eastAsia="Times New Roman" w:hAnsi="Times New Roman" w:cs="Times New Roman"/>
          <w:color w:val="000000"/>
          <w:sz w:val="27"/>
          <w:szCs w:val="27"/>
          <w:lang w:eastAsia="ru-RU"/>
        </w:rPr>
        <w:softHyphen/>
        <w:t>грузка на мультисервисные сети;</w:t>
      </w:r>
    </w:p>
    <w:p w:rsidR="00BF10EA" w:rsidRPr="00234E15" w:rsidRDefault="00BF10EA" w:rsidP="00BF10EA">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разнообразие типов нештатных ситуаций в мультисервисных сетях.</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Эти факторы приводят к тому, что, кроме системы сбора, хране</w:t>
      </w:r>
      <w:r w:rsidRPr="00234E15">
        <w:rPr>
          <w:rFonts w:ascii="Times New Roman" w:eastAsia="Times New Roman" w:hAnsi="Times New Roman" w:cs="Times New Roman"/>
          <w:color w:val="000000"/>
          <w:sz w:val="27"/>
          <w:szCs w:val="27"/>
          <w:lang w:eastAsia="ru-RU"/>
        </w:rPr>
        <w:softHyphen/>
        <w:t>ния, и передачи измерительной информации, одним из важных ком</w:t>
      </w:r>
      <w:r w:rsidRPr="00234E15">
        <w:rPr>
          <w:rFonts w:ascii="Times New Roman" w:eastAsia="Times New Roman" w:hAnsi="Times New Roman" w:cs="Times New Roman"/>
          <w:color w:val="000000"/>
          <w:sz w:val="27"/>
          <w:szCs w:val="27"/>
          <w:lang w:eastAsia="ru-RU"/>
        </w:rPr>
        <w:softHyphen/>
        <w:t>понентов системы мониторинга и обнаружения нештатных ситуаций является экспертная самообучающаяся система, которая автомати</w:t>
      </w:r>
      <w:r w:rsidRPr="00234E15">
        <w:rPr>
          <w:rFonts w:ascii="Times New Roman" w:eastAsia="Times New Roman" w:hAnsi="Times New Roman" w:cs="Times New Roman"/>
          <w:color w:val="000000"/>
          <w:sz w:val="27"/>
          <w:szCs w:val="27"/>
          <w:lang w:eastAsia="ru-RU"/>
        </w:rPr>
        <w:softHyphen/>
        <w:t>зировала бы управление сетью. Основным математическим аппара</w:t>
      </w:r>
      <w:r w:rsidRPr="00234E15">
        <w:rPr>
          <w:rFonts w:ascii="Times New Roman" w:eastAsia="Times New Roman" w:hAnsi="Times New Roman" w:cs="Times New Roman"/>
          <w:color w:val="000000"/>
          <w:sz w:val="27"/>
          <w:szCs w:val="27"/>
          <w:lang w:eastAsia="ru-RU"/>
        </w:rPr>
        <w:softHyphen/>
        <w:t>том, на основе которого осуществляется построение систем обуче</w:t>
      </w:r>
      <w:r w:rsidRPr="00234E15">
        <w:rPr>
          <w:rFonts w:ascii="Times New Roman" w:eastAsia="Times New Roman" w:hAnsi="Times New Roman" w:cs="Times New Roman"/>
          <w:color w:val="000000"/>
          <w:sz w:val="27"/>
          <w:szCs w:val="27"/>
          <w:lang w:eastAsia="ru-RU"/>
        </w:rPr>
        <w:softHyphen/>
        <w:t>ния, являются нейронные сети, которые, в общем случае, позволяют создавать самообучающиеся системы искусственного интеллекта. Вторым не менее важным, элементом системы мониторинга является система статистического анализа измерительной информации. Третьим элементом системы мониторинга является система матема</w:t>
      </w:r>
      <w:r w:rsidRPr="00234E15">
        <w:rPr>
          <w:rFonts w:ascii="Times New Roman" w:eastAsia="Times New Roman" w:hAnsi="Times New Roman" w:cs="Times New Roman"/>
          <w:color w:val="000000"/>
          <w:sz w:val="27"/>
          <w:szCs w:val="27"/>
          <w:lang w:eastAsia="ru-RU"/>
        </w:rPr>
        <w:softHyphen/>
        <w:t>тического моделирования.</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Система мониторинга и управления мультисервисной сетью долж</w:t>
      </w:r>
      <w:r w:rsidRPr="00234E15">
        <w:rPr>
          <w:rFonts w:ascii="Times New Roman" w:eastAsia="Times New Roman" w:hAnsi="Times New Roman" w:cs="Times New Roman"/>
          <w:color w:val="000000"/>
          <w:sz w:val="27"/>
          <w:szCs w:val="27"/>
          <w:lang w:eastAsia="ru-RU"/>
        </w:rPr>
        <w:softHyphen/>
        <w:t>на обеспечивать:</w:t>
      </w:r>
    </w:p>
    <w:p w:rsidR="00BF10EA" w:rsidRPr="00234E15" w:rsidRDefault="00BF10EA" w:rsidP="00BF10EA">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оценку соответствующего набора вероятностно-временных характеристик, как самой сети, так и ее системы мониторинга;</w:t>
      </w:r>
    </w:p>
    <w:p w:rsidR="00BF10EA" w:rsidRPr="00234E15" w:rsidRDefault="00BF10EA" w:rsidP="00BF10EA">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определение оптимальных алгоритмов и режимов функционирова</w:t>
      </w:r>
      <w:r w:rsidRPr="00234E15">
        <w:rPr>
          <w:rFonts w:ascii="Times New Roman" w:eastAsia="Times New Roman" w:hAnsi="Times New Roman" w:cs="Times New Roman"/>
          <w:color w:val="000000"/>
          <w:sz w:val="27"/>
          <w:szCs w:val="27"/>
          <w:lang w:eastAsia="ru-RU"/>
        </w:rPr>
        <w:softHyphen/>
        <w:t>ния сети в реальном масштабе времени;</w:t>
      </w:r>
    </w:p>
    <w:p w:rsidR="00BF10EA" w:rsidRPr="00234E15" w:rsidRDefault="00BF10EA" w:rsidP="00BF10EA">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построение необходимых правил логического вывода для принятия управленческих решений с помощью экспертной системы обнару</w:t>
      </w:r>
      <w:r w:rsidRPr="00234E15">
        <w:rPr>
          <w:rFonts w:ascii="Times New Roman" w:eastAsia="Times New Roman" w:hAnsi="Times New Roman" w:cs="Times New Roman"/>
          <w:color w:val="000000"/>
          <w:sz w:val="27"/>
          <w:szCs w:val="27"/>
          <w:lang w:eastAsia="ru-RU"/>
        </w:rPr>
        <w:softHyphen/>
        <w:t>жения нештатных ситуаций;</w:t>
      </w:r>
    </w:p>
    <w:p w:rsidR="00BF10EA" w:rsidRPr="00234E15" w:rsidRDefault="00BF10EA" w:rsidP="00BF10EA">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своевременную идентификацию нештатных ситуаций на сети;</w:t>
      </w:r>
    </w:p>
    <w:p w:rsidR="00BF10EA" w:rsidRPr="00234E15" w:rsidRDefault="00BF10EA" w:rsidP="00BF10EA">
      <w:pPr>
        <w:shd w:val="clear" w:color="auto" w:fill="FFFFFF"/>
        <w:spacing w:before="100" w:beforeAutospacing="1" w:after="100" w:afterAutospacing="1" w:line="240" w:lineRule="auto"/>
        <w:ind w:firstLine="72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быструю реализацию выработанных управленческих решений.</w:t>
      </w:r>
    </w:p>
    <w:p w:rsidR="00BF10EA" w:rsidRPr="00234E15" w:rsidRDefault="00BF10EA" w:rsidP="00BF10EA">
      <w:pPr>
        <w:shd w:val="clear" w:color="auto" w:fill="FFFFFF"/>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При этом необходимо отметить, что традиционные статистические методы расчета телефонных сетей малоприменимы, поскольку они предназначены для однородного трафика и дают лишь приблизи</w:t>
      </w:r>
      <w:r w:rsidRPr="00234E15">
        <w:rPr>
          <w:rFonts w:ascii="Times New Roman" w:eastAsia="Times New Roman" w:hAnsi="Times New Roman" w:cs="Times New Roman"/>
          <w:color w:val="000000"/>
          <w:sz w:val="27"/>
          <w:szCs w:val="27"/>
          <w:lang w:eastAsia="ru-RU"/>
        </w:rPr>
        <w:softHyphen/>
        <w:t>тельные вероятностные оценки.  Если клиент заключил договор, предусматри</w:t>
      </w:r>
      <w:r w:rsidRPr="00234E15">
        <w:rPr>
          <w:rFonts w:ascii="Times New Roman" w:eastAsia="Times New Roman" w:hAnsi="Times New Roman" w:cs="Times New Roman"/>
          <w:color w:val="000000"/>
          <w:sz w:val="27"/>
          <w:szCs w:val="27"/>
          <w:lang w:eastAsia="ru-RU"/>
        </w:rPr>
        <w:softHyphen/>
        <w:t>вающий гарантированное соединение с гарантированным качеством сервиса, то сеть обязана предоставить ему такое соединение любой ценой.</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Эффективные средства управления трафиком позволят сущест</w:t>
      </w:r>
      <w:r w:rsidRPr="00234E15">
        <w:rPr>
          <w:rFonts w:ascii="Times New Roman" w:eastAsia="Times New Roman" w:hAnsi="Times New Roman" w:cs="Times New Roman"/>
          <w:color w:val="000000"/>
          <w:sz w:val="27"/>
          <w:szCs w:val="27"/>
          <w:lang w:eastAsia="ru-RU"/>
        </w:rPr>
        <w:softHyphen/>
        <w:t>венно изменить работу пользователей, повысить эффективность ис</w:t>
      </w:r>
      <w:r w:rsidRPr="00234E15">
        <w:rPr>
          <w:rFonts w:ascii="Times New Roman" w:eastAsia="Times New Roman" w:hAnsi="Times New Roman" w:cs="Times New Roman"/>
          <w:color w:val="000000"/>
          <w:sz w:val="27"/>
          <w:szCs w:val="27"/>
          <w:lang w:eastAsia="ru-RU"/>
        </w:rPr>
        <w:softHyphen/>
        <w:t>пользования коммуникационного оборудования сети. С одной сторо</w:t>
      </w:r>
      <w:r w:rsidRPr="00234E15">
        <w:rPr>
          <w:rFonts w:ascii="Times New Roman" w:eastAsia="Times New Roman" w:hAnsi="Times New Roman" w:cs="Times New Roman"/>
          <w:color w:val="000000"/>
          <w:sz w:val="27"/>
          <w:szCs w:val="27"/>
          <w:lang w:eastAsia="ru-RU"/>
        </w:rPr>
        <w:softHyphen/>
        <w:t>ны, например, используя Интернет на скорости 16 кбит/с, экономный пользователь сможет на некоторое время заказать для себя полосу пропускания 2 Мбит/с, чтобы загрузить большой файл, а затем возвратиться в обычный режим. Когда же он не работает в се</w:t>
      </w:r>
      <w:r w:rsidRPr="00234E15">
        <w:rPr>
          <w:rFonts w:ascii="Times New Roman" w:eastAsia="Times New Roman" w:hAnsi="Times New Roman" w:cs="Times New Roman"/>
          <w:color w:val="000000"/>
          <w:sz w:val="27"/>
          <w:szCs w:val="27"/>
          <w:lang w:eastAsia="ru-RU"/>
        </w:rPr>
        <w:softHyphen/>
        <w:t>ти, его почтовый клиент сможет один раз в час автоматически под</w:t>
      </w:r>
      <w:r w:rsidRPr="00234E15">
        <w:rPr>
          <w:rFonts w:ascii="Times New Roman" w:eastAsia="Times New Roman" w:hAnsi="Times New Roman" w:cs="Times New Roman"/>
          <w:color w:val="000000"/>
          <w:sz w:val="27"/>
          <w:szCs w:val="27"/>
          <w:lang w:eastAsia="ru-RU"/>
        </w:rPr>
        <w:softHyphen/>
        <w:t>ключаться в самом медленном (дешевом) режиме, чтобы принять и передать новые письма. С другой стороны, оператор мультисервисной сети или система управления сетью в реальном масштабе времени в автоматическом или полуавтоматическом режиме может осуществлять управление трафиком в сети с целью поддержания качества обслужи</w:t>
      </w:r>
      <w:r w:rsidRPr="00234E15">
        <w:rPr>
          <w:rFonts w:ascii="Times New Roman" w:eastAsia="Times New Roman" w:hAnsi="Times New Roman" w:cs="Times New Roman"/>
          <w:color w:val="000000"/>
          <w:sz w:val="27"/>
          <w:szCs w:val="27"/>
          <w:lang w:eastAsia="ru-RU"/>
        </w:rPr>
        <w:softHyphen/>
        <w:t>вания подключившихся пользователей. Управление трафиком может заключаться, например, или в увеличении пропускной способности некоторых каналов передачи данных, или в изменении маршрута достав</w:t>
      </w:r>
      <w:r w:rsidRPr="00234E15">
        <w:rPr>
          <w:rFonts w:ascii="Times New Roman" w:eastAsia="Times New Roman" w:hAnsi="Times New Roman" w:cs="Times New Roman"/>
          <w:color w:val="000000"/>
          <w:sz w:val="27"/>
          <w:szCs w:val="27"/>
          <w:lang w:eastAsia="ru-RU"/>
        </w:rPr>
        <w:softHyphen/>
        <w:t>ки данных по некоторым установленным соединениям, или в ограниче</w:t>
      </w:r>
      <w:r w:rsidRPr="00234E15">
        <w:rPr>
          <w:rFonts w:ascii="Times New Roman" w:eastAsia="Times New Roman" w:hAnsi="Times New Roman" w:cs="Times New Roman"/>
          <w:color w:val="000000"/>
          <w:sz w:val="27"/>
          <w:szCs w:val="27"/>
          <w:lang w:eastAsia="ru-RU"/>
        </w:rPr>
        <w:softHyphen/>
        <w:t>нии входного трафика от менее приоритетных пользователей. Выра</w:t>
      </w:r>
      <w:r w:rsidRPr="00234E15">
        <w:rPr>
          <w:rFonts w:ascii="Times New Roman" w:eastAsia="Times New Roman" w:hAnsi="Times New Roman" w:cs="Times New Roman"/>
          <w:color w:val="000000"/>
          <w:sz w:val="27"/>
          <w:szCs w:val="27"/>
          <w:lang w:eastAsia="ru-RU"/>
        </w:rPr>
        <w:softHyphen/>
        <w:t>ботка требуемых управленческих решений должна производиться на основе статистического анализа и прогноза трафика пользователей, загрузки коммуникационного оборудования сети, его технического со</w:t>
      </w:r>
      <w:r w:rsidRPr="00234E15">
        <w:rPr>
          <w:rFonts w:ascii="Times New Roman" w:eastAsia="Times New Roman" w:hAnsi="Times New Roman" w:cs="Times New Roman"/>
          <w:color w:val="000000"/>
          <w:sz w:val="27"/>
          <w:szCs w:val="27"/>
          <w:lang w:eastAsia="ru-RU"/>
        </w:rPr>
        <w:softHyphen/>
        <w:t>стояния, проводимых профилактических и ремонтных мероприятий.</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Математические методы моделирования мультисервисных сетей</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Задачи анализа и проектирования мультисервисных сетей требуют разработки специализированных программных средств и использова</w:t>
      </w:r>
      <w:r w:rsidRPr="00234E15">
        <w:rPr>
          <w:rFonts w:ascii="Times New Roman" w:eastAsia="Times New Roman" w:hAnsi="Times New Roman" w:cs="Times New Roman"/>
          <w:color w:val="000000"/>
          <w:sz w:val="27"/>
          <w:szCs w:val="27"/>
          <w:lang w:eastAsia="ru-RU"/>
        </w:rPr>
        <w:softHyphen/>
        <w:t>ния специальных технологий их моделирования. Технология (рис. 11.1) использования инструментальных средств математического модели</w:t>
      </w:r>
      <w:r w:rsidRPr="00234E15">
        <w:rPr>
          <w:rFonts w:ascii="Times New Roman" w:eastAsia="Times New Roman" w:hAnsi="Times New Roman" w:cs="Times New Roman"/>
          <w:color w:val="000000"/>
          <w:sz w:val="27"/>
          <w:szCs w:val="27"/>
          <w:lang w:eastAsia="ru-RU"/>
        </w:rPr>
        <w:softHyphen/>
        <w:t>рования включает в себя следующие этапы :</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анализ исследуемой системы и формулирование целей ее моделирования;</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построение концептуальной модели (КМ), описывающей необходимый набор параметров исследуемой системы;</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0BE4179A" wp14:editId="486A1E60">
            <wp:extent cx="4371975" cy="2419350"/>
            <wp:effectExtent l="0" t="0" r="9525" b="0"/>
            <wp:docPr id="1" name="Picture 1" descr="http://libr.aues.kz/facultet/frts/kaf_aes/40/umm/aes_3.files/image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libr.aues.kz/facultet/frts/kaf_aes/40/umm/aes_3.files/image03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71975" cy="2419350"/>
                    </a:xfrm>
                    <a:prstGeom prst="rect">
                      <a:avLst/>
                    </a:prstGeom>
                    <a:noFill/>
                    <a:ln>
                      <a:noFill/>
                    </a:ln>
                  </pic:spPr>
                </pic:pic>
              </a:graphicData>
            </a:graphic>
          </wp:inline>
        </w:drawing>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11.1 - Общая схема математического моделирования мультисервисных сетей</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построение программной модели (ПМ) исследуемой системы, которое заключается в отображении объектов концептуальной моде</w:t>
      </w:r>
      <w:r w:rsidRPr="00234E15">
        <w:rPr>
          <w:rFonts w:ascii="Times New Roman" w:eastAsia="Times New Roman" w:hAnsi="Times New Roman" w:cs="Times New Roman"/>
          <w:color w:val="000000"/>
          <w:sz w:val="27"/>
          <w:szCs w:val="27"/>
          <w:lang w:eastAsia="ru-RU"/>
        </w:rPr>
        <w:softHyphen/>
        <w:t>ли на множество объектов программной модели;</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проведение эксперимента с программной моделью (выполнение ее программного кода);</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анализ и интерпретация результатов экспериментов с моделями;</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Arial" w:eastAsia="Times New Roman" w:hAnsi="Arial" w:cs="Arial"/>
          <w:color w:val="000000"/>
          <w:sz w:val="27"/>
          <w:szCs w:val="27"/>
          <w:lang w:eastAsia="ru-RU"/>
        </w:rPr>
        <w:t>-</w:t>
      </w:r>
      <w:r w:rsidRPr="00234E15">
        <w:rPr>
          <w:rFonts w:ascii="Times New Roman" w:eastAsia="Times New Roman" w:hAnsi="Times New Roman" w:cs="Times New Roman"/>
          <w:color w:val="000000"/>
          <w:sz w:val="27"/>
          <w:szCs w:val="27"/>
          <w:lang w:eastAsia="ru-RU"/>
        </w:rPr>
        <w:t>       принятие проектных и управленческих решений.</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Построение концептуальной и программной моделей исследуемой системы заключается в выборе соответствующего множества объек</w:t>
      </w:r>
      <w:r w:rsidRPr="00234E15">
        <w:rPr>
          <w:rFonts w:ascii="Times New Roman" w:eastAsia="Times New Roman" w:hAnsi="Times New Roman" w:cs="Times New Roman"/>
          <w:color w:val="000000"/>
          <w:sz w:val="27"/>
          <w:szCs w:val="27"/>
          <w:lang w:eastAsia="ru-RU"/>
        </w:rPr>
        <w:softHyphen/>
        <w:t>тов (модельных и программных) и установлении между ними структу</w:t>
      </w:r>
      <w:r w:rsidRPr="00234E15">
        <w:rPr>
          <w:rFonts w:ascii="Times New Roman" w:eastAsia="Times New Roman" w:hAnsi="Times New Roman" w:cs="Times New Roman"/>
          <w:color w:val="000000"/>
          <w:sz w:val="27"/>
          <w:szCs w:val="27"/>
          <w:lang w:eastAsia="ru-RU"/>
        </w:rPr>
        <w:softHyphen/>
        <w:t>ры связей, соответствующей структуре связей элементов исследуе</w:t>
      </w:r>
      <w:r w:rsidRPr="00234E15">
        <w:rPr>
          <w:rFonts w:ascii="Times New Roman" w:eastAsia="Times New Roman" w:hAnsi="Times New Roman" w:cs="Times New Roman"/>
          <w:color w:val="000000"/>
          <w:sz w:val="27"/>
          <w:szCs w:val="27"/>
          <w:lang w:eastAsia="ru-RU"/>
        </w:rPr>
        <w:softHyphen/>
        <w:t>мой системы.</w:t>
      </w:r>
    </w:p>
    <w:p w:rsidR="00BF10EA" w:rsidRPr="00234E15" w:rsidRDefault="00BF10EA" w:rsidP="00BF10EA">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Нагрузка мультисервисной сети. </w:t>
      </w:r>
    </w:p>
    <w:p w:rsidR="00BF10EA" w:rsidRPr="00234E15" w:rsidRDefault="00BF10EA" w:rsidP="00BF10EA">
      <w:pPr>
        <w:shd w:val="clear" w:color="auto" w:fill="FFFFFF"/>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Понятие нагрузки и ее характеристики.</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Нагрузкой, обслуживаемой пучком соединительных устройств (приборов, линий, каналов) на некотором интервале времени, называют суммарное время занятия этих устройств на указанном интервале. По отношению к вызовам, поступившим в течение некоторого времени на пучок соединительных устройств, обслуженная нагрузка определяет</w:t>
      </w:r>
      <w:r w:rsidRPr="00234E15">
        <w:rPr>
          <w:rFonts w:ascii="Times New Roman" w:eastAsia="Times New Roman" w:hAnsi="Times New Roman" w:cs="Times New Roman"/>
          <w:color w:val="000000"/>
          <w:sz w:val="27"/>
          <w:szCs w:val="27"/>
          <w:lang w:eastAsia="ru-RU"/>
        </w:rPr>
        <w:softHyphen/>
        <w:t>ся как суммарное время обслуживания всех этих вызовов.</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практике чаще пользуются интенсивностью нагрузки, вычисляя эту величину как математическое ожидание нагрузки в единицу вре</w:t>
      </w:r>
      <w:r w:rsidRPr="00234E15">
        <w:rPr>
          <w:rFonts w:ascii="Times New Roman" w:eastAsia="Times New Roman" w:hAnsi="Times New Roman" w:cs="Times New Roman"/>
          <w:color w:val="000000"/>
          <w:sz w:val="27"/>
          <w:szCs w:val="27"/>
          <w:lang w:eastAsia="ru-RU"/>
        </w:rPr>
        <w:softHyphen/>
        <w:t>мени. В честь основоположника теории телетрафика А.К. Эрланга за единицу измерения интенсивности нагрузки принят эрланг (Эрл). Та</w:t>
      </w:r>
      <w:r w:rsidRPr="00234E15">
        <w:rPr>
          <w:rFonts w:ascii="Times New Roman" w:eastAsia="Times New Roman" w:hAnsi="Times New Roman" w:cs="Times New Roman"/>
          <w:color w:val="000000"/>
          <w:sz w:val="27"/>
          <w:szCs w:val="27"/>
          <w:lang w:eastAsia="ru-RU"/>
        </w:rPr>
        <w:softHyphen/>
        <w:t>кая величина интенсивности нагрузки имеет место для непрерывно занятого соединительного устройства.</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организации измерений обслуженной нагрузки широкое распространение находит следующее теоретическое положение: мгновенное значение интенсивности обслуженной нагрузки в момент времени </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количественно равно числу занятых соединительных уст</w:t>
      </w:r>
      <w:r w:rsidRPr="00234E15">
        <w:rPr>
          <w:rFonts w:ascii="Times New Roman" w:eastAsia="Times New Roman" w:hAnsi="Times New Roman" w:cs="Times New Roman"/>
          <w:color w:val="000000"/>
          <w:sz w:val="27"/>
          <w:szCs w:val="27"/>
          <w:lang w:eastAsia="ru-RU"/>
        </w:rPr>
        <w:softHyphen/>
        <w:t>ройств пучка в рассматриваемый момент времени -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Очевидно, что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есть случайная величина и при математическом описании об</w:t>
      </w:r>
      <w:r w:rsidRPr="00234E15">
        <w:rPr>
          <w:rFonts w:ascii="Times New Roman" w:eastAsia="Times New Roman" w:hAnsi="Times New Roman" w:cs="Times New Roman"/>
          <w:color w:val="000000"/>
          <w:sz w:val="27"/>
          <w:szCs w:val="27"/>
          <w:lang w:eastAsia="ru-RU"/>
        </w:rPr>
        <w:softHyphen/>
        <w:t>служенной нагрузки используется математический аппарат теории случайных процессов.</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Наряду с этим существует понятие поступающей нагрузки. Она определяется как обслуживаемая нагрузка в предположении, что потери вызовов отсутствуют, т.е. каждому поступившему вызову предостав</w:t>
      </w:r>
      <w:r w:rsidRPr="00234E15">
        <w:rPr>
          <w:rFonts w:ascii="Times New Roman" w:eastAsia="Times New Roman" w:hAnsi="Times New Roman" w:cs="Times New Roman"/>
          <w:color w:val="000000"/>
          <w:sz w:val="27"/>
          <w:szCs w:val="27"/>
          <w:lang w:eastAsia="ru-RU"/>
        </w:rPr>
        <w:softHyphen/>
        <w:t>ляется свободное соединительное устройство.</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дальнейшем будем рассматривать только стационарные потоки вызовов. В этом случае как поступающая, так и обслуживаемая на</w:t>
      </w:r>
      <w:r w:rsidRPr="00234E15">
        <w:rPr>
          <w:rFonts w:ascii="Times New Roman" w:eastAsia="Times New Roman" w:hAnsi="Times New Roman" w:cs="Times New Roman"/>
          <w:color w:val="000000"/>
          <w:sz w:val="27"/>
          <w:szCs w:val="27"/>
          <w:lang w:eastAsia="ru-RU"/>
        </w:rPr>
        <w:softHyphen/>
        <w:t>грузки описываются стационарными случайными процессами и их статистические параметры в вероятностном смысле не зависят от времени.</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расчетах чаще всего используют среднее значение интенсивно</w:t>
      </w:r>
      <w:r w:rsidRPr="00234E15">
        <w:rPr>
          <w:rFonts w:ascii="Times New Roman" w:eastAsia="Times New Roman" w:hAnsi="Times New Roman" w:cs="Times New Roman"/>
          <w:color w:val="000000"/>
          <w:sz w:val="27"/>
          <w:szCs w:val="27"/>
          <w:lang w:eastAsia="ru-RU"/>
        </w:rPr>
        <w:softHyphen/>
        <w:t>сти обслуженной нагрузки, вычисляемое как математическое ожида</w:t>
      </w:r>
      <w:r w:rsidRPr="00234E15">
        <w:rPr>
          <w:rFonts w:ascii="Times New Roman" w:eastAsia="Times New Roman" w:hAnsi="Times New Roman" w:cs="Times New Roman"/>
          <w:color w:val="000000"/>
          <w:sz w:val="27"/>
          <w:szCs w:val="27"/>
          <w:lang w:eastAsia="ru-RU"/>
        </w:rPr>
        <w:softHyphen/>
        <w:t>ние случайной величины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proofErr w:type="spellStart"/>
      <w:proofErr w:type="gramEnd"/>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2A1C21E4" wp14:editId="144CF994">
            <wp:extent cx="533400" cy="476250"/>
            <wp:effectExtent l="0" t="0" r="0" b="0"/>
            <wp:docPr id="2" name="Picture 2" descr="http://libr.aues.kz/facultet/frts/kaf_aes/40/umm/aes_3.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libr.aues.kz/facultet/frts/kaf_aes/40/umm/aes_3.files/image03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400" cy="476250"/>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i/>
          <w:iCs/>
          <w:color w:val="000000"/>
          <w:sz w:val="27"/>
          <w:szCs w:val="27"/>
          <w:lang w:val="en-US" w:eastAsia="ru-RU"/>
        </w:rPr>
        <w:t>p</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 вероятность того, что в произвольный момент времени в пучке из </w:t>
      </w:r>
      <w:r w:rsidRPr="00234E15">
        <w:rPr>
          <w:rFonts w:ascii="Times New Roman" w:eastAsia="Times New Roman" w:hAnsi="Times New Roman" w:cs="Times New Roman"/>
          <w:i/>
          <w:iCs/>
          <w:color w:val="000000"/>
          <w:sz w:val="27"/>
          <w:szCs w:val="27"/>
          <w:lang w:val="en-US" w:eastAsia="ru-RU"/>
        </w:rPr>
        <w:t>V </w:t>
      </w:r>
      <w:r w:rsidRPr="00234E15">
        <w:rPr>
          <w:rFonts w:ascii="Times New Roman" w:eastAsia="Times New Roman" w:hAnsi="Times New Roman" w:cs="Times New Roman"/>
          <w:color w:val="000000"/>
          <w:sz w:val="27"/>
          <w:szCs w:val="27"/>
          <w:lang w:eastAsia="ru-RU"/>
        </w:rPr>
        <w:t>соединительных устройств занято ровно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 устройств,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80F5CC2" wp14:editId="30666EF2">
            <wp:extent cx="276225" cy="238125"/>
            <wp:effectExtent l="0" t="0" r="9525" b="9525"/>
            <wp:docPr id="3" name="Picture 3" descr="http://libr.aues.kz/facultet/frts/kaf_aes/40/umm/aes_3.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libr.aues.kz/facultet/frts/kaf_aes/40/umm/aes_3.files/image03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Математическое ожидание интенсивности нагрузки обычно называют просто нагрузкой.</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Другой важной характеристикой случайного процесса, описываю</w:t>
      </w:r>
      <w:r w:rsidRPr="00234E15">
        <w:rPr>
          <w:rFonts w:ascii="Times New Roman" w:eastAsia="Times New Roman" w:hAnsi="Times New Roman" w:cs="Times New Roman"/>
          <w:color w:val="000000"/>
          <w:sz w:val="27"/>
          <w:szCs w:val="27"/>
          <w:lang w:eastAsia="ru-RU"/>
        </w:rPr>
        <w:softHyphen/>
        <w:t>щего функционирование пучка соединительных устройств при обслу</w:t>
      </w:r>
      <w:r w:rsidRPr="00234E15">
        <w:rPr>
          <w:rFonts w:ascii="Times New Roman" w:eastAsia="Times New Roman" w:hAnsi="Times New Roman" w:cs="Times New Roman"/>
          <w:color w:val="000000"/>
          <w:sz w:val="27"/>
          <w:szCs w:val="27"/>
          <w:lang w:eastAsia="ru-RU"/>
        </w:rPr>
        <w:softHyphen/>
        <w:t>живании вызовов, является дисперсия обслуженной нагрузки:</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proofErr w:type="gramStart"/>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lang w:eastAsia="ru-RU"/>
        </w:rPr>
        <w:t>[</w:t>
      </w:r>
      <w:proofErr w:type="spellStart"/>
      <w:proofErr w:type="gramEnd"/>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4BB060A" wp14:editId="75E39C73">
            <wp:extent cx="1314450" cy="504825"/>
            <wp:effectExtent l="0" t="0" r="0" b="9525"/>
            <wp:docPr id="4" name="Picture 4" descr="http://libr.aues.kz/facultet/frts/kaf_aes/40/umm/aes_3.files/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libr.aues.kz/facultet/frts/kaf_aes/40/umm/aes_3.files/image03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4450" cy="5048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Скученность нагрузки.</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поступающий поток вызовов является простейшим, то создаваемая им нагрузка, как случайная величина, имеет распределение Пуассона. Для случайной величины, которая описывается этим распределением, характерно равенство первых двух моментов, т.е. дисперсия нагрузки совпадает с ее математическим ожиданием. Такая нагрузка называется пуассоновской нагрузкой первого рода и считается равномерной.</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дисперсия нагрузки меньше ее математического ожидания, то нагрузку называют </w:t>
      </w:r>
      <w:r w:rsidRPr="00234E15">
        <w:rPr>
          <w:rFonts w:ascii="Times New Roman" w:eastAsia="Times New Roman" w:hAnsi="Times New Roman" w:cs="Times New Roman"/>
          <w:i/>
          <w:iCs/>
          <w:color w:val="000000"/>
          <w:sz w:val="27"/>
          <w:szCs w:val="27"/>
          <w:lang w:eastAsia="ru-RU"/>
        </w:rPr>
        <w:t>сглаженной, </w:t>
      </w:r>
      <w:r w:rsidRPr="00234E15">
        <w:rPr>
          <w:rFonts w:ascii="Times New Roman" w:eastAsia="Times New Roman" w:hAnsi="Times New Roman" w:cs="Times New Roman"/>
          <w:color w:val="000000"/>
          <w:sz w:val="27"/>
          <w:szCs w:val="27"/>
          <w:lang w:eastAsia="ru-RU"/>
        </w:rPr>
        <w:t>поскольку ее отклонения от сред</w:t>
      </w:r>
      <w:r w:rsidRPr="00234E15">
        <w:rPr>
          <w:rFonts w:ascii="Times New Roman" w:eastAsia="Times New Roman" w:hAnsi="Times New Roman" w:cs="Times New Roman"/>
          <w:color w:val="000000"/>
          <w:sz w:val="27"/>
          <w:szCs w:val="27"/>
          <w:lang w:eastAsia="ru-RU"/>
        </w:rPr>
        <w:softHyphen/>
        <w:t>него значения будут меньше, чем для пуассоновской нагрузки.</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Нагрузка, у которой дисперсия больше математического ожидания, получила название </w:t>
      </w:r>
      <w:r w:rsidRPr="00234E15">
        <w:rPr>
          <w:rFonts w:ascii="Times New Roman" w:eastAsia="Times New Roman" w:hAnsi="Times New Roman" w:cs="Times New Roman"/>
          <w:i/>
          <w:iCs/>
          <w:color w:val="000000"/>
          <w:sz w:val="27"/>
          <w:szCs w:val="27"/>
          <w:lang w:eastAsia="ru-RU"/>
        </w:rPr>
        <w:t>скученной. </w:t>
      </w:r>
      <w:r w:rsidRPr="00234E15">
        <w:rPr>
          <w:rFonts w:ascii="Times New Roman" w:eastAsia="Times New Roman" w:hAnsi="Times New Roman" w:cs="Times New Roman"/>
          <w:color w:val="000000"/>
          <w:sz w:val="27"/>
          <w:szCs w:val="27"/>
          <w:lang w:eastAsia="ru-RU"/>
        </w:rPr>
        <w:t>В этом случае вызовы поступают неравномерно: для некоторых интервалов времени число поступивших вызовов мало, а на других интервалах число вызовов достигает зна</w:t>
      </w:r>
      <w:r w:rsidRPr="00234E15">
        <w:rPr>
          <w:rFonts w:ascii="Times New Roman" w:eastAsia="Times New Roman" w:hAnsi="Times New Roman" w:cs="Times New Roman"/>
          <w:color w:val="000000"/>
          <w:sz w:val="27"/>
          <w:szCs w:val="27"/>
          <w:lang w:eastAsia="ru-RU"/>
        </w:rPr>
        <w:softHyphen/>
        <w:t>чительной величины, т.е. вызовы группируются в коротких интервалах времени. К примеру, скученная нагрузка создается так называемым избыточным потоком вызовов, которые потеряны на пучке </w:t>
      </w:r>
      <w:r w:rsidRPr="00234E15">
        <w:rPr>
          <w:rFonts w:ascii="Times New Roman" w:eastAsia="Times New Roman" w:hAnsi="Times New Roman" w:cs="Times New Roman"/>
          <w:i/>
          <w:iCs/>
          <w:color w:val="000000"/>
          <w:sz w:val="27"/>
          <w:szCs w:val="27"/>
          <w:lang w:eastAsia="ru-RU"/>
        </w:rPr>
        <w:t>А </w:t>
      </w:r>
      <w:r w:rsidRPr="00234E15">
        <w:rPr>
          <w:rFonts w:ascii="Times New Roman" w:eastAsia="Times New Roman" w:hAnsi="Times New Roman" w:cs="Times New Roman"/>
          <w:color w:val="000000"/>
          <w:sz w:val="27"/>
          <w:szCs w:val="27"/>
          <w:lang w:eastAsia="ru-RU"/>
        </w:rPr>
        <w:t>и посту</w:t>
      </w:r>
      <w:r w:rsidRPr="00234E15">
        <w:rPr>
          <w:rFonts w:ascii="Times New Roman" w:eastAsia="Times New Roman" w:hAnsi="Times New Roman" w:cs="Times New Roman"/>
          <w:color w:val="000000"/>
          <w:sz w:val="27"/>
          <w:szCs w:val="27"/>
          <w:lang w:eastAsia="ru-RU"/>
        </w:rPr>
        <w:softHyphen/>
        <w:t>пают для обслуживания на другой пучок </w:t>
      </w:r>
      <w:r w:rsidRPr="00234E15">
        <w:rPr>
          <w:rFonts w:ascii="Times New Roman" w:eastAsia="Times New Roman" w:hAnsi="Times New Roman" w:cs="Times New Roman"/>
          <w:i/>
          <w:iCs/>
          <w:color w:val="000000"/>
          <w:sz w:val="27"/>
          <w:szCs w:val="27"/>
          <w:lang w:eastAsia="ru-RU"/>
        </w:rPr>
        <w:t>В. </w:t>
      </w:r>
      <w:r w:rsidRPr="00234E15">
        <w:rPr>
          <w:rFonts w:ascii="Times New Roman" w:eastAsia="Times New Roman" w:hAnsi="Times New Roman" w:cs="Times New Roman"/>
          <w:color w:val="000000"/>
          <w:sz w:val="27"/>
          <w:szCs w:val="27"/>
          <w:lang w:eastAsia="ru-RU"/>
        </w:rPr>
        <w:t>Этот поток является пре</w:t>
      </w:r>
      <w:r w:rsidRPr="00234E15">
        <w:rPr>
          <w:rFonts w:ascii="Times New Roman" w:eastAsia="Times New Roman" w:hAnsi="Times New Roman" w:cs="Times New Roman"/>
          <w:color w:val="000000"/>
          <w:sz w:val="27"/>
          <w:szCs w:val="27"/>
          <w:lang w:eastAsia="ru-RU"/>
        </w:rPr>
        <w:softHyphen/>
        <w:t>рывистым, так как на пучок </w:t>
      </w:r>
      <w:r w:rsidRPr="00234E15">
        <w:rPr>
          <w:rFonts w:ascii="Times New Roman" w:eastAsia="Times New Roman" w:hAnsi="Times New Roman" w:cs="Times New Roman"/>
          <w:i/>
          <w:iCs/>
          <w:color w:val="000000"/>
          <w:sz w:val="27"/>
          <w:szCs w:val="27"/>
          <w:lang w:eastAsia="ru-RU"/>
        </w:rPr>
        <w:t>В </w:t>
      </w:r>
      <w:r w:rsidRPr="00234E15">
        <w:rPr>
          <w:rFonts w:ascii="Times New Roman" w:eastAsia="Times New Roman" w:hAnsi="Times New Roman" w:cs="Times New Roman"/>
          <w:color w:val="000000"/>
          <w:sz w:val="27"/>
          <w:szCs w:val="27"/>
          <w:lang w:eastAsia="ru-RU"/>
        </w:rPr>
        <w:t>вызовы могут поступать только при ус</w:t>
      </w:r>
      <w:r w:rsidRPr="00234E15">
        <w:rPr>
          <w:rFonts w:ascii="Times New Roman" w:eastAsia="Times New Roman" w:hAnsi="Times New Roman" w:cs="Times New Roman"/>
          <w:color w:val="000000"/>
          <w:sz w:val="27"/>
          <w:szCs w:val="27"/>
          <w:lang w:eastAsia="ru-RU"/>
        </w:rPr>
        <w:softHyphen/>
        <w:t>ловии, что в пучке </w:t>
      </w:r>
      <w:r w:rsidRPr="00234E15">
        <w:rPr>
          <w:rFonts w:ascii="Times New Roman" w:eastAsia="Times New Roman" w:hAnsi="Times New Roman" w:cs="Times New Roman"/>
          <w:i/>
          <w:iCs/>
          <w:color w:val="000000"/>
          <w:sz w:val="27"/>
          <w:szCs w:val="27"/>
          <w:lang w:eastAsia="ru-RU"/>
        </w:rPr>
        <w:t>А </w:t>
      </w:r>
      <w:r w:rsidRPr="00234E15">
        <w:rPr>
          <w:rFonts w:ascii="Times New Roman" w:eastAsia="Times New Roman" w:hAnsi="Times New Roman" w:cs="Times New Roman"/>
          <w:color w:val="000000"/>
          <w:sz w:val="27"/>
          <w:szCs w:val="27"/>
          <w:lang w:eastAsia="ru-RU"/>
        </w:rPr>
        <w:t>отсутствуют свободные соединительные устрой</w:t>
      </w:r>
      <w:r w:rsidRPr="00234E15">
        <w:rPr>
          <w:rFonts w:ascii="Times New Roman" w:eastAsia="Times New Roman" w:hAnsi="Times New Roman" w:cs="Times New Roman"/>
          <w:color w:val="000000"/>
          <w:sz w:val="27"/>
          <w:szCs w:val="27"/>
          <w:lang w:eastAsia="ru-RU"/>
        </w:rPr>
        <w:softHyphen/>
        <w:t>ства.</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Скученность </w:t>
      </w:r>
      <w:r w:rsidRPr="00234E15">
        <w:rPr>
          <w:rFonts w:ascii="Times New Roman" w:eastAsia="Times New Roman" w:hAnsi="Times New Roman" w:cs="Times New Roman"/>
          <w:i/>
          <w:iCs/>
          <w:color w:val="000000"/>
          <w:sz w:val="27"/>
          <w:szCs w:val="27"/>
          <w:lang w:val="en-US" w:eastAsia="ru-RU"/>
        </w:rPr>
        <w:t>z </w:t>
      </w:r>
      <w:r w:rsidRPr="00234E15">
        <w:rPr>
          <w:rFonts w:ascii="Times New Roman" w:eastAsia="Times New Roman" w:hAnsi="Times New Roman" w:cs="Times New Roman"/>
          <w:color w:val="000000"/>
          <w:sz w:val="27"/>
          <w:szCs w:val="27"/>
          <w:lang w:eastAsia="ru-RU"/>
        </w:rPr>
        <w:t>нагрузки измеряется отношением дисперсии нагруз</w:t>
      </w:r>
      <w:r w:rsidRPr="00234E15">
        <w:rPr>
          <w:rFonts w:ascii="Times New Roman" w:eastAsia="Times New Roman" w:hAnsi="Times New Roman" w:cs="Times New Roman"/>
          <w:color w:val="000000"/>
          <w:sz w:val="27"/>
          <w:szCs w:val="27"/>
          <w:lang w:eastAsia="ru-RU"/>
        </w:rPr>
        <w:softHyphen/>
        <w:t>ки </w:t>
      </w:r>
      <w:r w:rsidRPr="00234E15">
        <w:rPr>
          <w:rFonts w:ascii="Times New Roman" w:eastAsia="Times New Roman" w:hAnsi="Times New Roman" w:cs="Times New Roman"/>
          <w:i/>
          <w:iCs/>
          <w:color w:val="000000"/>
          <w:sz w:val="27"/>
          <w:szCs w:val="27"/>
          <w:lang w:val="en-US" w:eastAsia="ru-RU"/>
        </w:rPr>
        <w:t>D </w:t>
      </w:r>
      <w:r w:rsidRPr="00234E15">
        <w:rPr>
          <w:rFonts w:ascii="Times New Roman" w:eastAsia="Times New Roman" w:hAnsi="Times New Roman" w:cs="Times New Roman"/>
          <w:color w:val="000000"/>
          <w:sz w:val="27"/>
          <w:szCs w:val="27"/>
          <w:lang w:eastAsia="ru-RU"/>
        </w:rPr>
        <w:t>к ее математическому ожиданию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color w:val="000000"/>
          <w:sz w:val="27"/>
          <w:szCs w:val="27"/>
          <w:lang w:eastAsia="ru-RU"/>
        </w:rPr>
        <w:t>:</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z</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37F5DA6B" wp14:editId="6DC91143">
            <wp:extent cx="219075" cy="447675"/>
            <wp:effectExtent l="0" t="0" r="9525" b="9525"/>
            <wp:docPr id="5" name="Picture 5" descr="http://libr.aues.kz/facultet/frts/kaf_aes/40/umm/aes_3.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libr.aues.kz/facultet/frts/kaf_aes/40/umm/aes_3.files/image035.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9075" cy="447675"/>
                    </a:xfrm>
                    <a:prstGeom prst="rect">
                      <a:avLst/>
                    </a:prstGeom>
                    <a:noFill/>
                    <a:ln>
                      <a:noFill/>
                    </a:ln>
                  </pic:spPr>
                </pic:pic>
              </a:graphicData>
            </a:graphic>
          </wp:inline>
        </w:drawing>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Величина </w:t>
      </w:r>
      <w:r w:rsidRPr="00234E15">
        <w:rPr>
          <w:rFonts w:ascii="Times New Roman" w:eastAsia="Times New Roman" w:hAnsi="Times New Roman" w:cs="Times New Roman"/>
          <w:i/>
          <w:iCs/>
          <w:color w:val="000000"/>
          <w:sz w:val="27"/>
          <w:szCs w:val="27"/>
          <w:lang w:val="en-US" w:eastAsia="ru-RU"/>
        </w:rPr>
        <w:t>z</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которая также называется коэффициентом скученно</w:t>
      </w:r>
      <w:r w:rsidRPr="00234E15">
        <w:rPr>
          <w:rFonts w:ascii="Times New Roman" w:eastAsia="Times New Roman" w:hAnsi="Times New Roman" w:cs="Times New Roman"/>
          <w:color w:val="000000"/>
          <w:sz w:val="27"/>
          <w:szCs w:val="27"/>
          <w:lang w:eastAsia="ru-RU"/>
        </w:rPr>
        <w:softHyphen/>
        <w:t>сти нагрузки, равна единице для равномерной (пуассоновской) на</w:t>
      </w:r>
      <w:r w:rsidRPr="00234E15">
        <w:rPr>
          <w:rFonts w:ascii="Times New Roman" w:eastAsia="Times New Roman" w:hAnsi="Times New Roman" w:cs="Times New Roman"/>
          <w:color w:val="000000"/>
          <w:sz w:val="27"/>
          <w:szCs w:val="27"/>
          <w:lang w:eastAsia="ru-RU"/>
        </w:rPr>
        <w:softHyphen/>
        <w:t>грузки, меньше единицы для выровненной (сглаженной) нагрузки и больше единицы для скученной (избыточной) нагрузки.</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Если на пучок соединительных устройств поступают сразу не</w:t>
      </w:r>
      <w:r w:rsidRPr="00234E15">
        <w:rPr>
          <w:rFonts w:ascii="Times New Roman" w:eastAsia="Times New Roman" w:hAnsi="Times New Roman" w:cs="Times New Roman"/>
          <w:color w:val="000000"/>
          <w:sz w:val="27"/>
          <w:szCs w:val="27"/>
          <w:lang w:eastAsia="ru-RU"/>
        </w:rPr>
        <w:softHyphen/>
        <w:t>сколько </w:t>
      </w:r>
      <w:r w:rsidRPr="00234E15">
        <w:rPr>
          <w:rFonts w:ascii="Times New Roman" w:eastAsia="Times New Roman" w:hAnsi="Times New Roman" w:cs="Times New Roman"/>
          <w:i/>
          <w:iCs/>
          <w:color w:val="000000"/>
          <w:sz w:val="27"/>
          <w:szCs w:val="27"/>
          <w:lang w:eastAsia="ru-RU"/>
        </w:rPr>
        <w:t>п </w:t>
      </w:r>
      <w:r w:rsidRPr="00234E15">
        <w:rPr>
          <w:rFonts w:ascii="Times New Roman" w:eastAsia="Times New Roman" w:hAnsi="Times New Roman" w:cs="Times New Roman"/>
          <w:color w:val="000000"/>
          <w:sz w:val="27"/>
          <w:szCs w:val="27"/>
          <w:lang w:eastAsia="ru-RU"/>
        </w:rPr>
        <w:t>потоков вызовов, то математические ожидания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этих на</w:t>
      </w:r>
      <w:r w:rsidRPr="00234E15">
        <w:rPr>
          <w:rFonts w:ascii="Times New Roman" w:eastAsia="Times New Roman" w:hAnsi="Times New Roman" w:cs="Times New Roman"/>
          <w:color w:val="000000"/>
          <w:sz w:val="27"/>
          <w:szCs w:val="27"/>
          <w:lang w:eastAsia="ru-RU"/>
        </w:rPr>
        <w:softHyphen/>
        <w:t>грузок суммируются. Для статистически независимых потоков также суммируются и дисперсии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color w:val="000000"/>
          <w:sz w:val="27"/>
          <w:szCs w:val="27"/>
          <w:lang w:eastAsia="ru-RU"/>
        </w:rPr>
        <w:t> соответствующих нагрузок. Таким обра</w:t>
      </w:r>
      <w:r w:rsidRPr="00234E15">
        <w:rPr>
          <w:rFonts w:ascii="Times New Roman" w:eastAsia="Times New Roman" w:hAnsi="Times New Roman" w:cs="Times New Roman"/>
          <w:color w:val="000000"/>
          <w:sz w:val="27"/>
          <w:szCs w:val="27"/>
          <w:lang w:eastAsia="ru-RU"/>
        </w:rPr>
        <w:softHyphen/>
        <w:t>зом, математическое ожидание </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color w:val="000000"/>
          <w:sz w:val="27"/>
          <w:szCs w:val="27"/>
          <w:lang w:eastAsia="ru-RU"/>
        </w:rPr>
        <w:t> и дисперсия </w:t>
      </w:r>
      <w:r w:rsidRPr="00234E15">
        <w:rPr>
          <w:rFonts w:ascii="Times New Roman" w:eastAsia="Times New Roman" w:hAnsi="Times New Roman" w:cs="Times New Roman"/>
          <w:i/>
          <w:iCs/>
          <w:color w:val="000000"/>
          <w:sz w:val="27"/>
          <w:szCs w:val="27"/>
          <w:lang w:val="en-US" w:eastAsia="ru-RU"/>
        </w:rPr>
        <w:t>D </w:t>
      </w:r>
      <w:r w:rsidRPr="00234E15">
        <w:rPr>
          <w:rFonts w:ascii="Times New Roman" w:eastAsia="Times New Roman" w:hAnsi="Times New Roman" w:cs="Times New Roman"/>
          <w:color w:val="000000"/>
          <w:sz w:val="27"/>
          <w:szCs w:val="27"/>
          <w:lang w:eastAsia="ru-RU"/>
        </w:rPr>
        <w:t>суммарной нагрузки рассчитываются по следующим формулам:</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5A821BD" wp14:editId="2E2326CE">
            <wp:extent cx="704850" cy="466725"/>
            <wp:effectExtent l="0" t="0" r="0" b="9525"/>
            <wp:docPr id="6" name="Picture 6" descr="http://libr.aues.kz/facultet/frts/kaf_aes/40/umm/aes_3.files/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libr.aues.kz/facultet/frts/kaf_aes/40/umm/aes_3.files/image03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4850" cy="4667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59469D5" wp14:editId="79ACBE4F">
            <wp:extent cx="819150" cy="466725"/>
            <wp:effectExtent l="0" t="0" r="0" b="9525"/>
            <wp:docPr id="7" name="Picture 7" descr="http://libr.aues.kz/facultet/frts/kaf_aes/40/umm/aes_3.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libr.aues.kz/facultet/frts/kaf_aes/40/umm/aes_3.files/image03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19150" cy="466725"/>
                    </a:xfrm>
                    <a:prstGeom prst="rect">
                      <a:avLst/>
                    </a:prstGeom>
                    <a:noFill/>
                    <a:ln>
                      <a:noFill/>
                    </a:ln>
                  </pic:spPr>
                </pic:pic>
              </a:graphicData>
            </a:graphic>
          </wp:inline>
        </w:drawing>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Коэффициент скученности объединенной нагрузки определяется следующим выражением:</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730DC3CC" wp14:editId="721D66E9">
            <wp:extent cx="1181100" cy="895350"/>
            <wp:effectExtent l="0" t="0" r="0" b="0"/>
            <wp:docPr id="8" name="Picture 8" descr="http://libr.aues.kz/facultet/frts/kaf_aes/40/umm/aes_3.files/image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libr.aues.kz/facultet/frts/kaf_aes/40/umm/aes_3.files/image038.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1100" cy="8953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(12.1)</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Характеристики нагрузки на участке ЦСИО.</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отмечалось выше, в ЦСИО по одним и тем же каналам связи передаются речевые потоки, потоки данных, изображения и др. При этом отдельные виды информации требуют скорости передачи, кото</w:t>
      </w:r>
      <w:r w:rsidRPr="00234E15">
        <w:rPr>
          <w:rFonts w:ascii="Times New Roman" w:eastAsia="Times New Roman" w:hAnsi="Times New Roman" w:cs="Times New Roman"/>
          <w:color w:val="000000"/>
          <w:sz w:val="27"/>
          <w:szCs w:val="27"/>
          <w:lang w:eastAsia="ru-RU"/>
        </w:rPr>
        <w:softHyphen/>
        <w:t>рую не обеспечивает стандартный цифровой канал с пропускной спо</w:t>
      </w:r>
      <w:r w:rsidRPr="00234E15">
        <w:rPr>
          <w:rFonts w:ascii="Times New Roman" w:eastAsia="Times New Roman" w:hAnsi="Times New Roman" w:cs="Times New Roman"/>
          <w:color w:val="000000"/>
          <w:sz w:val="27"/>
          <w:szCs w:val="27"/>
          <w:lang w:eastAsia="ru-RU"/>
        </w:rPr>
        <w:softHyphen/>
        <w:t>собностью 64 кбит/с. В такой ситуации на станциях и узлах У-ЦСИО реализуется режим многоканальной коммутации, когда в зависимости от категории вызова производится одновременное занятие несколь</w:t>
      </w:r>
      <w:r w:rsidRPr="00234E15">
        <w:rPr>
          <w:rFonts w:ascii="Times New Roman" w:eastAsia="Times New Roman" w:hAnsi="Times New Roman" w:cs="Times New Roman"/>
          <w:color w:val="000000"/>
          <w:sz w:val="27"/>
          <w:szCs w:val="27"/>
          <w:lang w:eastAsia="ru-RU"/>
        </w:rPr>
        <w:softHyphen/>
        <w:t>ких стандартных цифровых каналов.</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Как следствие, при математическом описании мультисервисных систем необходимо иметь в виду, что поток вызовов будет отличаться по своим свойствам от потока занятия каналов. В частности, даже при ординарном потоке поступающих вызовов поток занятия каналов бу</w:t>
      </w:r>
      <w:r w:rsidRPr="00234E15">
        <w:rPr>
          <w:rFonts w:ascii="Times New Roman" w:eastAsia="Times New Roman" w:hAnsi="Times New Roman" w:cs="Times New Roman"/>
          <w:color w:val="000000"/>
          <w:sz w:val="27"/>
          <w:szCs w:val="27"/>
          <w:lang w:eastAsia="ru-RU"/>
        </w:rPr>
        <w:softHyphen/>
        <w:t>дет неординарным, так как для обслуживания отдельных вызовов ка</w:t>
      </w:r>
      <w:r w:rsidRPr="00234E15">
        <w:rPr>
          <w:rFonts w:ascii="Times New Roman" w:eastAsia="Times New Roman" w:hAnsi="Times New Roman" w:cs="Times New Roman"/>
          <w:color w:val="000000"/>
          <w:sz w:val="27"/>
          <w:szCs w:val="27"/>
          <w:lang w:eastAsia="ru-RU"/>
        </w:rPr>
        <w:softHyphen/>
        <w:t>налы занимаются группами. С учетом указанного обстоятельства следует различать два понятия нагрузки: нагрузка по вызовам и на</w:t>
      </w:r>
      <w:r w:rsidRPr="00234E15">
        <w:rPr>
          <w:rFonts w:ascii="Times New Roman" w:eastAsia="Times New Roman" w:hAnsi="Times New Roman" w:cs="Times New Roman"/>
          <w:color w:val="000000"/>
          <w:sz w:val="27"/>
          <w:szCs w:val="27"/>
          <w:lang w:eastAsia="ru-RU"/>
        </w:rPr>
        <w:softHyphen/>
        <w:t>грузка на каналы.</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некоторого пучка каналов мгновенная интенсивность обслуживаемой нагрузки по вызовам в момент времени </w:t>
      </w:r>
      <w:r w:rsidRPr="00234E15">
        <w:rPr>
          <w:rFonts w:ascii="Times New Roman" w:eastAsia="Times New Roman" w:hAnsi="Times New Roman" w:cs="Times New Roman"/>
          <w:i/>
          <w:iCs/>
          <w:color w:val="000000"/>
          <w:sz w:val="27"/>
          <w:szCs w:val="27"/>
          <w:lang w:val="en-US" w:eastAsia="ru-RU"/>
        </w:rPr>
        <w:t>t </w:t>
      </w:r>
      <w:r w:rsidRPr="00234E15">
        <w:rPr>
          <w:rFonts w:ascii="Times New Roman" w:eastAsia="Times New Roman" w:hAnsi="Times New Roman" w:cs="Times New Roman"/>
          <w:color w:val="000000"/>
          <w:sz w:val="27"/>
          <w:szCs w:val="27"/>
          <w:lang w:eastAsia="ru-RU"/>
        </w:rPr>
        <w:t>имеет значение </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равное числу одновременно обслуживаемых вызовов. В отличие от этого, интенсивность обслуживаемой нагрузки на каналы есть число </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color w:val="000000"/>
          <w:sz w:val="27"/>
          <w:szCs w:val="27"/>
          <w:lang w:eastAsia="ru-RU"/>
        </w:rPr>
        <w:t>) одновременно занятых каналов в момент </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В общем случае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i/>
          <w:iCs/>
          <w:caps/>
          <w:color w:val="000000"/>
          <w:sz w:val="27"/>
          <w:szCs w:val="27"/>
          <w:lang w:eastAsia="ru-RU"/>
        </w:rPr>
        <w:t>≠ </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так как один вызов может занимать сразу несколько каналов.</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 аналогичных соображений в мультисервисных системах с многоканальной коммутацией необходимо различать соответствующие виды поступающей нагрузки: по вызовам и на каналы. В частности, мгновенное значение интенсивности поступающей нагрузки по вызо</w:t>
      </w:r>
      <w:r w:rsidRPr="00234E15">
        <w:rPr>
          <w:rFonts w:ascii="Times New Roman" w:eastAsia="Times New Roman" w:hAnsi="Times New Roman" w:cs="Times New Roman"/>
          <w:color w:val="000000"/>
          <w:sz w:val="27"/>
          <w:szCs w:val="27"/>
          <w:lang w:eastAsia="ru-RU"/>
        </w:rPr>
        <w:softHyphen/>
        <w:t>вам в момент времени </w:t>
      </w:r>
      <w:r w:rsidRPr="00234E15">
        <w:rPr>
          <w:rFonts w:ascii="Times New Roman" w:eastAsia="Times New Roman" w:hAnsi="Times New Roman" w:cs="Times New Roman"/>
          <w:i/>
          <w:iCs/>
          <w:color w:val="000000"/>
          <w:sz w:val="27"/>
          <w:szCs w:val="27"/>
          <w:lang w:val="en-US" w:eastAsia="ru-RU"/>
        </w:rPr>
        <w:t>t </w:t>
      </w:r>
      <w:r w:rsidRPr="00234E15">
        <w:rPr>
          <w:rFonts w:ascii="Times New Roman" w:eastAsia="Times New Roman" w:hAnsi="Times New Roman" w:cs="Times New Roman"/>
          <w:color w:val="000000"/>
          <w:sz w:val="27"/>
          <w:szCs w:val="27"/>
          <w:lang w:eastAsia="ru-RU"/>
        </w:rPr>
        <w:t>есть случайная величина, равная количеству вызовов, которые обслуживаются в рассматриваемый момент вооб</w:t>
      </w:r>
      <w:r w:rsidRPr="00234E15">
        <w:rPr>
          <w:rFonts w:ascii="Times New Roman" w:eastAsia="Times New Roman" w:hAnsi="Times New Roman" w:cs="Times New Roman"/>
          <w:color w:val="000000"/>
          <w:sz w:val="27"/>
          <w:szCs w:val="27"/>
          <w:lang w:eastAsia="ru-RU"/>
        </w:rPr>
        <w:softHyphen/>
        <w:t>ражаемым пучком с бесконечным числом каналов.</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Рассмотрим частный случай, когда для обслуживания каждого поступившего вызова требуется одинаковое число </w:t>
      </w:r>
      <w:r w:rsidRPr="00234E15">
        <w:rPr>
          <w:rFonts w:ascii="Times New Roman" w:eastAsia="Times New Roman" w:hAnsi="Times New Roman" w:cs="Times New Roman"/>
          <w:i/>
          <w:iCs/>
          <w:color w:val="000000"/>
          <w:sz w:val="27"/>
          <w:szCs w:val="27"/>
          <w:lang w:eastAsia="ru-RU"/>
        </w:rPr>
        <w:t>т </w:t>
      </w:r>
      <w:r w:rsidRPr="00234E15">
        <w:rPr>
          <w:rFonts w:ascii="Times New Roman" w:eastAsia="Times New Roman" w:hAnsi="Times New Roman" w:cs="Times New Roman"/>
          <w:color w:val="000000"/>
          <w:sz w:val="27"/>
          <w:szCs w:val="27"/>
          <w:lang w:eastAsia="ru-RU"/>
        </w:rPr>
        <w:t>свободных кана</w:t>
      </w:r>
      <w:r w:rsidRPr="00234E15">
        <w:rPr>
          <w:rFonts w:ascii="Times New Roman" w:eastAsia="Times New Roman" w:hAnsi="Times New Roman" w:cs="Times New Roman"/>
          <w:color w:val="000000"/>
          <w:sz w:val="27"/>
          <w:szCs w:val="27"/>
          <w:lang w:eastAsia="ru-RU"/>
        </w:rPr>
        <w:softHyphen/>
        <w:t>лов. Тогда в любой момент времени обслуживаемая нагрузка на ка</w:t>
      </w:r>
      <w:r w:rsidRPr="00234E15">
        <w:rPr>
          <w:rFonts w:ascii="Times New Roman" w:eastAsia="Times New Roman" w:hAnsi="Times New Roman" w:cs="Times New Roman"/>
          <w:color w:val="000000"/>
          <w:sz w:val="27"/>
          <w:szCs w:val="27"/>
          <w:lang w:eastAsia="ru-RU"/>
        </w:rPr>
        <w:softHyphen/>
        <w:t>налы будет в </w:t>
      </w:r>
      <w:r w:rsidRPr="00234E15">
        <w:rPr>
          <w:rFonts w:ascii="Times New Roman" w:eastAsia="Times New Roman" w:hAnsi="Times New Roman" w:cs="Times New Roman"/>
          <w:i/>
          <w:iCs/>
          <w:color w:val="000000"/>
          <w:sz w:val="27"/>
          <w:szCs w:val="27"/>
          <w:lang w:eastAsia="ru-RU"/>
        </w:rPr>
        <w:t>т </w:t>
      </w:r>
      <w:r w:rsidRPr="00234E15">
        <w:rPr>
          <w:rFonts w:ascii="Times New Roman" w:eastAsia="Times New Roman" w:hAnsi="Times New Roman" w:cs="Times New Roman"/>
          <w:color w:val="000000"/>
          <w:sz w:val="27"/>
          <w:szCs w:val="27"/>
          <w:lang w:eastAsia="ru-RU"/>
        </w:rPr>
        <w:t>раз больше обслуживаемой нагрузки по вызовам: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j</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Если поток вызовов простейший и характеризуется па</w:t>
      </w:r>
      <w:r w:rsidRPr="00234E15">
        <w:rPr>
          <w:rFonts w:ascii="Times New Roman" w:eastAsia="Times New Roman" w:hAnsi="Times New Roman" w:cs="Times New Roman"/>
          <w:color w:val="000000"/>
          <w:sz w:val="27"/>
          <w:szCs w:val="27"/>
          <w:lang w:eastAsia="ru-RU"/>
        </w:rPr>
        <w:softHyphen/>
        <w:t>раметром λ, то поступающая нагрузка по вызовам будет пуассоновской, а ее математическое ожидание </w:t>
      </w:r>
      <w:r w:rsidRPr="00234E15">
        <w:rPr>
          <w:rFonts w:ascii="Times New Roman" w:eastAsia="Times New Roman" w:hAnsi="Times New Roman" w:cs="Times New Roman"/>
          <w:color w:val="000000"/>
          <w:sz w:val="27"/>
          <w:szCs w:val="27"/>
          <w:lang w:val="en-US" w:eastAsia="ru-RU"/>
        </w:rPr>
        <w:t>Y</w:t>
      </w:r>
      <w:r w:rsidRPr="00234E15">
        <w:rPr>
          <w:rFonts w:ascii="Times New Roman" w:eastAsia="Times New Roman" w:hAnsi="Times New Roman" w:cs="Times New Roman"/>
          <w:color w:val="000000"/>
          <w:sz w:val="27"/>
          <w:szCs w:val="27"/>
          <w:vertAlign w:val="subscript"/>
          <w:lang w:eastAsia="ru-RU"/>
        </w:rPr>
        <w:t>в</w:t>
      </w:r>
      <w:r w:rsidRPr="00234E15">
        <w:rPr>
          <w:rFonts w:ascii="Times New Roman" w:eastAsia="Times New Roman" w:hAnsi="Times New Roman" w:cs="Times New Roman"/>
          <w:color w:val="000000"/>
          <w:sz w:val="27"/>
          <w:szCs w:val="27"/>
          <w:lang w:eastAsia="ru-RU"/>
        </w:rPr>
        <w:t> и дисперсию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можно вы</w:t>
      </w:r>
      <w:r w:rsidRPr="00234E15">
        <w:rPr>
          <w:rFonts w:ascii="Times New Roman" w:eastAsia="Times New Roman" w:hAnsi="Times New Roman" w:cs="Times New Roman"/>
          <w:color w:val="000000"/>
          <w:sz w:val="27"/>
          <w:szCs w:val="27"/>
          <w:lang w:eastAsia="ru-RU"/>
        </w:rPr>
        <w:softHyphen/>
        <w:t>числить  с помощью следующего соотношения:</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lang w:eastAsia="ru-RU"/>
        </w:rPr>
        <w:t>,</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где </w:t>
      </w:r>
      <w:r w:rsidRPr="00234E15">
        <w:rPr>
          <w:rFonts w:ascii="Times New Roman" w:eastAsia="Times New Roman" w:hAnsi="Times New Roman" w:cs="Times New Roman"/>
          <w:i/>
          <w:iCs/>
          <w:color w:val="000000"/>
          <w:sz w:val="27"/>
          <w:szCs w:val="27"/>
          <w:lang w:val="en-US" w:eastAsia="ru-RU"/>
        </w:rPr>
        <w:t>h </w:t>
      </w:r>
      <w:r w:rsidRPr="00234E15">
        <w:rPr>
          <w:rFonts w:ascii="Times New Roman" w:eastAsia="Times New Roman" w:hAnsi="Times New Roman" w:cs="Times New Roman"/>
          <w:color w:val="000000"/>
          <w:sz w:val="27"/>
          <w:szCs w:val="27"/>
          <w:lang w:eastAsia="ru-RU"/>
        </w:rPr>
        <w:t>- среднее время обслуживания одного вызова.</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воображаемом бесконечном пучке каналов, как и в реальном пучке, число занятых каналов будет в </w:t>
      </w:r>
      <w:r w:rsidRPr="00234E15">
        <w:rPr>
          <w:rFonts w:ascii="Times New Roman" w:eastAsia="Times New Roman" w:hAnsi="Times New Roman" w:cs="Times New Roman"/>
          <w:i/>
          <w:iCs/>
          <w:color w:val="000000"/>
          <w:sz w:val="27"/>
          <w:szCs w:val="27"/>
          <w:lang w:eastAsia="ru-RU"/>
        </w:rPr>
        <w:t>т </w:t>
      </w:r>
      <w:r w:rsidRPr="00234E15">
        <w:rPr>
          <w:rFonts w:ascii="Times New Roman" w:eastAsia="Times New Roman" w:hAnsi="Times New Roman" w:cs="Times New Roman"/>
          <w:color w:val="000000"/>
          <w:sz w:val="27"/>
          <w:szCs w:val="27"/>
          <w:lang w:eastAsia="ru-RU"/>
        </w:rPr>
        <w:t>раз больше числа обслу</w:t>
      </w:r>
      <w:r w:rsidRPr="00234E15">
        <w:rPr>
          <w:rFonts w:ascii="Times New Roman" w:eastAsia="Times New Roman" w:hAnsi="Times New Roman" w:cs="Times New Roman"/>
          <w:color w:val="000000"/>
          <w:sz w:val="27"/>
          <w:szCs w:val="27"/>
          <w:lang w:eastAsia="ru-RU"/>
        </w:rPr>
        <w:softHyphen/>
        <w:t>живаемых вызовов. Отсюда вытекают выражения, позволяющие определить интенсивность поступающей нагрузки на каналы и ее дисперсию:</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roofErr w:type="spellStart"/>
      <w:proofErr w:type="gramStart"/>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k</w:t>
      </w:r>
      <w:proofErr w:type="spellEnd"/>
      <w:r w:rsidRPr="00234E15">
        <w:rPr>
          <w:rFonts w:ascii="Times New Roman" w:eastAsia="Times New Roman" w:hAnsi="Times New Roman" w:cs="Times New Roman"/>
          <w:i/>
          <w:iCs/>
          <w:color w:val="000000"/>
          <w:sz w:val="27"/>
          <w:szCs w:val="27"/>
          <w:lang w:eastAsia="ru-RU"/>
        </w:rPr>
        <w:t>=</w:t>
      </w:r>
      <w:proofErr w:type="gramEnd"/>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lang w:eastAsia="ru-RU"/>
        </w:rPr>
        <w:t>,   </w:t>
      </w:r>
      <w:proofErr w:type="spellStart"/>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k</w:t>
      </w:r>
      <w:proofErr w:type="spellEnd"/>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vertAlign w:val="superscript"/>
          <w:lang w:eastAsia="ru-RU"/>
        </w:rPr>
        <w:t>2</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B</w:t>
      </w:r>
      <w:r w:rsidRPr="00234E15">
        <w:rPr>
          <w:rFonts w:ascii="Times New Roman" w:eastAsia="Times New Roman" w:hAnsi="Times New Roman" w:cs="Times New Roman"/>
          <w:i/>
          <w:iCs/>
          <w:color w:val="000000"/>
          <w:sz w:val="27"/>
          <w:szCs w:val="27"/>
          <w:lang w:eastAsia="ru-RU"/>
        </w:rPr>
        <w:t> = </w:t>
      </w:r>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vertAlign w:val="superscript"/>
          <w:lang w:eastAsia="ru-RU"/>
        </w:rPr>
        <w:t>2</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(12.2)</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Здесь применяется следующее правило, известное из теории вероятностей: если случайная величина умножается на постоянный коэффициент, то на этот же коэффициент нужно умножить ее математическое ожидание, а дисперсия должна умножаться на коэффициент в квадрате.</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 приведенных формул видно, что </w:t>
      </w:r>
      <w:proofErr w:type="spellStart"/>
      <w:r w:rsidRPr="00234E15">
        <w:rPr>
          <w:rFonts w:ascii="Times New Roman" w:eastAsia="Times New Roman" w:hAnsi="Times New Roman" w:cs="Times New Roman"/>
          <w:i/>
          <w:iCs/>
          <w:color w:val="000000"/>
          <w:sz w:val="27"/>
          <w:szCs w:val="27"/>
          <w:lang w:val="en-US" w:eastAsia="ru-RU"/>
        </w:rPr>
        <w:t>D</w:t>
      </w:r>
      <w:r w:rsidRPr="00234E15">
        <w:rPr>
          <w:rFonts w:ascii="Times New Roman" w:eastAsia="Times New Roman" w:hAnsi="Times New Roman" w:cs="Times New Roman"/>
          <w:i/>
          <w:iCs/>
          <w:color w:val="000000"/>
          <w:sz w:val="27"/>
          <w:szCs w:val="27"/>
          <w:vertAlign w:val="subscript"/>
          <w:lang w:val="en-US" w:eastAsia="ru-RU"/>
        </w:rPr>
        <w:t>k</w:t>
      </w:r>
      <w:proofErr w:type="spellEnd"/>
      <w:r w:rsidRPr="00234E15">
        <w:rPr>
          <w:rFonts w:ascii="Times New Roman" w:eastAsia="Times New Roman" w:hAnsi="Times New Roman" w:cs="Times New Roman"/>
          <w:i/>
          <w:iCs/>
          <w:color w:val="000000"/>
          <w:sz w:val="27"/>
          <w:szCs w:val="27"/>
          <w:lang w:eastAsia="ru-RU"/>
        </w:rPr>
        <w:t> &gt; </w:t>
      </w:r>
      <w:proofErr w:type="spellStart"/>
      <w:r w:rsidRPr="00234E15">
        <w:rPr>
          <w:rFonts w:ascii="Times New Roman" w:eastAsia="Times New Roman" w:hAnsi="Times New Roman" w:cs="Times New Roman"/>
          <w:i/>
          <w:iCs/>
          <w:color w:val="000000"/>
          <w:sz w:val="27"/>
          <w:szCs w:val="27"/>
          <w:lang w:val="en-US" w:eastAsia="ru-RU"/>
        </w:rPr>
        <w:t>Y</w:t>
      </w:r>
      <w:r w:rsidRPr="00234E15">
        <w:rPr>
          <w:rFonts w:ascii="Times New Roman" w:eastAsia="Times New Roman" w:hAnsi="Times New Roman" w:cs="Times New Roman"/>
          <w:i/>
          <w:iCs/>
          <w:color w:val="000000"/>
          <w:sz w:val="27"/>
          <w:szCs w:val="27"/>
          <w:vertAlign w:val="subscript"/>
          <w:lang w:val="en-US" w:eastAsia="ru-RU"/>
        </w:rPr>
        <w:t>k</w:t>
      </w:r>
      <w:proofErr w:type="spellEnd"/>
      <w:r w:rsidRPr="00234E15">
        <w:rPr>
          <w:rFonts w:ascii="Times New Roman" w:eastAsia="Times New Roman" w:hAnsi="Times New Roman" w:cs="Times New Roman"/>
          <w:color w:val="000000"/>
          <w:sz w:val="27"/>
          <w:szCs w:val="27"/>
          <w:vertAlign w:val="subscript"/>
          <w:lang w:eastAsia="ru-RU"/>
        </w:rPr>
        <w:t>,</w:t>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и рассматриваемая нагрузка является скученной, что обусловлено неординарностью по</w:t>
      </w:r>
      <w:r w:rsidRPr="00234E15">
        <w:rPr>
          <w:rFonts w:ascii="Times New Roman" w:eastAsia="Times New Roman" w:hAnsi="Times New Roman" w:cs="Times New Roman"/>
          <w:color w:val="000000"/>
          <w:sz w:val="27"/>
          <w:szCs w:val="27"/>
          <w:lang w:eastAsia="ru-RU"/>
        </w:rPr>
        <w:softHyphen/>
        <w:t>тока занятий каналов. При этом коэффициент скученности </w:t>
      </w:r>
      <w:proofErr w:type="spellStart"/>
      <w:r w:rsidRPr="00234E15">
        <w:rPr>
          <w:rFonts w:ascii="Times New Roman" w:eastAsia="Times New Roman" w:hAnsi="Times New Roman" w:cs="Times New Roman"/>
          <w:i/>
          <w:iCs/>
          <w:color w:val="000000"/>
          <w:sz w:val="27"/>
          <w:szCs w:val="27"/>
          <w:lang w:val="en-US" w:eastAsia="ru-RU"/>
        </w:rPr>
        <w:t>z</w:t>
      </w:r>
      <w:r w:rsidRPr="00234E15">
        <w:rPr>
          <w:rFonts w:ascii="Times New Roman" w:eastAsia="Times New Roman" w:hAnsi="Times New Roman" w:cs="Times New Roman"/>
          <w:i/>
          <w:iCs/>
          <w:color w:val="000000"/>
          <w:sz w:val="27"/>
          <w:szCs w:val="27"/>
          <w:vertAlign w:val="subscript"/>
          <w:lang w:val="en-US" w:eastAsia="ru-RU"/>
        </w:rPr>
        <w:t>k</w:t>
      </w:r>
      <w:proofErr w:type="spellEnd"/>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равен числу каналов, которые требуются для обслуживания одного вызова,</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6D01F7F2" wp14:editId="7F91F021">
            <wp:extent cx="1666875" cy="495300"/>
            <wp:effectExtent l="0" t="0" r="0" b="0"/>
            <wp:docPr id="9" name="Picture 9" descr="http://libr.aues.kz/facultet/frts/kaf_aes/40/umm/aes_3.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libr.aues.kz/facultet/frts/kaf_aes/40/umm/aes_3.files/image03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66875" cy="4953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(12.3)</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поступлении вызовов от источников разных категорий форму</w:t>
      </w:r>
      <w:r w:rsidRPr="00234E15">
        <w:rPr>
          <w:rFonts w:ascii="Times New Roman" w:eastAsia="Times New Roman" w:hAnsi="Times New Roman" w:cs="Times New Roman"/>
          <w:color w:val="000000"/>
          <w:sz w:val="27"/>
          <w:szCs w:val="27"/>
          <w:lang w:eastAsia="ru-RU"/>
        </w:rPr>
        <w:softHyphen/>
        <w:t>лы (17.7) будут справедливы для математического ожидания и дис</w:t>
      </w:r>
      <w:r w:rsidRPr="00234E15">
        <w:rPr>
          <w:rFonts w:ascii="Times New Roman" w:eastAsia="Times New Roman" w:hAnsi="Times New Roman" w:cs="Times New Roman"/>
          <w:color w:val="000000"/>
          <w:sz w:val="27"/>
          <w:szCs w:val="27"/>
          <w:lang w:eastAsia="ru-RU"/>
        </w:rPr>
        <w:softHyphen/>
        <w:t>персии нагрузки на каналы, которая создается вызовами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-й катего</w:t>
      </w:r>
      <w:r w:rsidRPr="00234E15">
        <w:rPr>
          <w:rFonts w:ascii="Times New Roman" w:eastAsia="Times New Roman" w:hAnsi="Times New Roman" w:cs="Times New Roman"/>
          <w:color w:val="000000"/>
          <w:sz w:val="27"/>
          <w:szCs w:val="27"/>
          <w:lang w:eastAsia="ru-RU"/>
        </w:rPr>
        <w:softHyphen/>
        <w:t>рии,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CB60D83" wp14:editId="0F31273F">
            <wp:extent cx="295275" cy="304800"/>
            <wp:effectExtent l="0" t="0" r="9525" b="0"/>
            <wp:docPr id="10" name="Picture 10" descr="http://libr.aues.kz/facultet/frts/kaf_aes/40/umm/aes_3.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libr.aues.kz/facultet/frts/kaf_aes/40/umm/aes_3.files/image040.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5275" cy="30480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i/>
          <w:iCs/>
          <w:color w:val="000000"/>
          <w:sz w:val="27"/>
          <w:szCs w:val="27"/>
          <w:lang w:val="fr-FR" w:eastAsia="ru-RU"/>
        </w:rPr>
        <w:t>Y</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 m</w:t>
      </w:r>
      <w:r w:rsidRPr="00234E15">
        <w:rPr>
          <w:rFonts w:ascii="Times New Roman" w:eastAsia="Times New Roman" w:hAnsi="Times New Roman" w:cs="Times New Roman"/>
          <w:i/>
          <w:iCs/>
          <w:color w:val="000000"/>
          <w:sz w:val="27"/>
          <w:szCs w:val="27"/>
          <w:vertAlign w:val="subscript"/>
          <w:lang w:val="fr-FR" w:eastAsia="ru-RU"/>
        </w:rPr>
        <w:t>i </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h</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val="en-US" w:eastAsia="ru-RU"/>
        </w:rPr>
      </w:pPr>
      <w:r w:rsidRPr="00234E15">
        <w:rPr>
          <w:rFonts w:ascii="Times New Roman" w:eastAsia="Times New Roman" w:hAnsi="Times New Roman" w:cs="Times New Roman"/>
          <w:i/>
          <w:iCs/>
          <w:color w:val="000000"/>
          <w:sz w:val="27"/>
          <w:szCs w:val="27"/>
          <w:lang w:val="fr-FR" w:eastAsia="ru-RU"/>
        </w:rPr>
        <w:t>D</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6BBB4864" wp14:editId="0AD5207D">
            <wp:extent cx="247650" cy="266700"/>
            <wp:effectExtent l="0" t="0" r="0" b="0"/>
            <wp:docPr id="11" name="Picture 11" descr="http://libr.aues.kz/facultet/frts/kaf_aes/40/umm/aes_3.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libr.aues.kz/facultet/frts/kaf_aes/40/umm/aes_3.files/image041.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 cy="266700"/>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val="en-US" w:eastAsia="ru-RU"/>
        </w:rPr>
        <w:t> λ</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 h</w:t>
      </w:r>
      <w:r w:rsidRPr="00234E15">
        <w:rPr>
          <w:rFonts w:ascii="Times New Roman" w:eastAsia="Times New Roman" w:hAnsi="Times New Roman" w:cs="Times New Roman"/>
          <w:i/>
          <w:iCs/>
          <w:color w:val="000000"/>
          <w:sz w:val="27"/>
          <w:szCs w:val="27"/>
          <w:vertAlign w:val="subscript"/>
          <w:lang w:val="fr-FR" w:eastAsia="ru-RU"/>
        </w:rPr>
        <w:t>i</w:t>
      </w:r>
      <w:r w:rsidRPr="00234E15">
        <w:rPr>
          <w:rFonts w:ascii="Times New Roman" w:eastAsia="Times New Roman" w:hAnsi="Times New Roman" w:cs="Times New Roman"/>
          <w:i/>
          <w:iCs/>
          <w:color w:val="000000"/>
          <w:sz w:val="27"/>
          <w:szCs w:val="27"/>
          <w:lang w:val="fr-FR" w:eastAsia="ru-RU"/>
        </w:rPr>
        <w:t>.</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Подставляя эти соотношения в формулу (12.1), можем найти коэффициент скученности объединенной нагрузки на каналы:</w:t>
      </w:r>
    </w:p>
    <w:p w:rsidR="00BF10EA" w:rsidRPr="00234E15" w:rsidRDefault="00BF10EA" w:rsidP="00BF10EA">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i/>
          <w:iCs/>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2D4C0E23" wp14:editId="59C72D6E">
            <wp:extent cx="895350" cy="1038225"/>
            <wp:effectExtent l="0" t="0" r="0" b="9525"/>
            <wp:docPr id="12" name="Picture 12" descr="http://libr.aues.kz/facultet/frts/kaf_aes/40/umm/aes_3.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libr.aues.kz/facultet/frts/kaf_aes/40/umm/aes_3.files/image042.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95350" cy="10382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4926B133" wp14:editId="6C68BC01">
            <wp:extent cx="838200" cy="1047750"/>
            <wp:effectExtent l="0" t="0" r="0" b="0"/>
            <wp:docPr id="13" name="Picture 13" descr="http://libr.aues.kz/facultet/frts/kaf_aes/40/umm/aes_3.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libr.aues.kz/facultet/frts/kaf_aes/40/umm/aes_3.files/image043.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38200" cy="10477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(12.4)</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BF10EA" w:rsidRPr="00234E15" w:rsidRDefault="00BF10EA" w:rsidP="00BF10EA">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Полученное выражение имеет следующий физический смысл: коэффициент скученности мультисервисной нагрузки равен средне</w:t>
      </w:r>
      <w:r w:rsidRPr="00234E15">
        <w:rPr>
          <w:rFonts w:ascii="Times New Roman" w:eastAsia="Times New Roman" w:hAnsi="Times New Roman" w:cs="Times New Roman"/>
          <w:color w:val="000000"/>
          <w:sz w:val="27"/>
          <w:szCs w:val="27"/>
          <w:lang w:eastAsia="ru-RU"/>
        </w:rPr>
        <w:softHyphen/>
        <w:t>взвешенному числу каналов </w:t>
      </w:r>
      <w:r w:rsidRPr="00234E15">
        <w:rPr>
          <w:rFonts w:ascii="Times New Roman" w:eastAsia="Times New Roman" w:hAnsi="Times New Roman" w:cs="Times New Roman"/>
          <w:i/>
          <w:iCs/>
          <w:noProof/>
          <w:color w:val="000000"/>
          <w:sz w:val="27"/>
          <w:szCs w:val="27"/>
          <w:vertAlign w:val="subscript"/>
          <w:lang w:eastAsia="ru-RU"/>
        </w:rPr>
        <w:drawing>
          <wp:inline distT="0" distB="0" distL="0" distR="0" wp14:anchorId="09016156" wp14:editId="14FFD42C">
            <wp:extent cx="161925" cy="219075"/>
            <wp:effectExtent l="0" t="0" r="9525" b="9525"/>
            <wp:docPr id="14" name="Picture 14" descr="http://libr.aues.kz/facultet/frts/kaf_aes/40/umm/aes_3.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libr.aues.kz/facultet/frts/kaf_aes/40/umm/aes_3.files/image044.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color w:val="000000"/>
          <w:sz w:val="27"/>
          <w:szCs w:val="27"/>
          <w:lang w:eastAsia="ru-RU"/>
        </w:rPr>
        <w:t>которые требуются для обслужива</w:t>
      </w:r>
      <w:r w:rsidRPr="00234E15">
        <w:rPr>
          <w:rFonts w:ascii="Times New Roman" w:eastAsia="Times New Roman" w:hAnsi="Times New Roman" w:cs="Times New Roman"/>
          <w:color w:val="000000"/>
          <w:sz w:val="27"/>
          <w:szCs w:val="27"/>
          <w:lang w:eastAsia="ru-RU"/>
        </w:rPr>
        <w:softHyphen/>
        <w:t>ния вызовов отдельных категорий, с весами </w:t>
      </w:r>
      <w:proofErr w:type="spellStart"/>
      <w:r w:rsidRPr="00234E15">
        <w:rPr>
          <w:rFonts w:ascii="Times New Roman" w:eastAsia="Times New Roman" w:hAnsi="Times New Roman" w:cs="Times New Roman"/>
          <w:i/>
          <w:iCs/>
          <w:color w:val="000000"/>
          <w:sz w:val="27"/>
          <w:szCs w:val="27"/>
          <w:lang w:val="en-US" w:eastAsia="ru-RU"/>
        </w:rPr>
        <w:t>m</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i/>
          <w:iCs/>
          <w:color w:val="000000"/>
          <w:sz w:val="27"/>
          <w:szCs w:val="27"/>
          <w:lang w:val="en-US" w:eastAsia="ru-RU"/>
        </w:rPr>
        <w:t>λ</w:t>
      </w:r>
      <w:r w:rsidRPr="00234E15">
        <w:rPr>
          <w:rFonts w:ascii="Times New Roman" w:eastAsia="Times New Roman" w:hAnsi="Times New Roman" w:cs="Times New Roman"/>
          <w:i/>
          <w:iCs/>
          <w:color w:val="000000"/>
          <w:sz w:val="27"/>
          <w:szCs w:val="27"/>
          <w:vertAlign w:val="subscript"/>
          <w:lang w:val="en-US" w:eastAsia="ru-RU"/>
        </w:rPr>
        <w:t>i</w:t>
      </w:r>
      <w:r w:rsidRPr="00234E15">
        <w:rPr>
          <w:rFonts w:ascii="Times New Roman" w:eastAsia="Times New Roman" w:hAnsi="Times New Roman" w:cs="Times New Roman"/>
          <w:i/>
          <w:iCs/>
          <w:color w:val="000000"/>
          <w:sz w:val="27"/>
          <w:szCs w:val="27"/>
          <w:lang w:val="en-US" w:eastAsia="ru-RU"/>
        </w:rPr>
        <w:t>h</w:t>
      </w:r>
      <w:r w:rsidRPr="00234E15">
        <w:rPr>
          <w:rFonts w:ascii="Times New Roman" w:eastAsia="Times New Roman" w:hAnsi="Times New Roman" w:cs="Times New Roman"/>
          <w:i/>
          <w:iCs/>
          <w:color w:val="000000"/>
          <w:sz w:val="27"/>
          <w:szCs w:val="27"/>
          <w:vertAlign w:val="subscript"/>
          <w:lang w:val="en-US" w:eastAsia="ru-RU"/>
        </w:rPr>
        <w:t>i</w:t>
      </w:r>
      <w:proofErr w:type="spellEnd"/>
      <w:r w:rsidRPr="00234E15">
        <w:rPr>
          <w:rFonts w:ascii="Times New Roman" w:eastAsia="Times New Roman" w:hAnsi="Times New Roman" w:cs="Times New Roman"/>
          <w:color w:val="000000"/>
          <w:sz w:val="27"/>
          <w:szCs w:val="27"/>
          <w:lang w:eastAsia="ru-RU"/>
        </w:rPr>
        <w:t>, равными интен</w:t>
      </w:r>
      <w:r w:rsidRPr="00234E15">
        <w:rPr>
          <w:rFonts w:ascii="Times New Roman" w:eastAsia="Times New Roman" w:hAnsi="Times New Roman" w:cs="Times New Roman"/>
          <w:color w:val="000000"/>
          <w:sz w:val="27"/>
          <w:szCs w:val="27"/>
          <w:lang w:eastAsia="ru-RU"/>
        </w:rPr>
        <w:softHyphen/>
        <w:t>сивности нагрузки на каналы, создаваемой вызовами этих категорий,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i/>
          <w:iCs/>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357B4ABE" wp14:editId="55EF1BAF">
            <wp:extent cx="276225" cy="285750"/>
            <wp:effectExtent l="0" t="0" r="9525" b="0"/>
            <wp:docPr id="15" name="Picture 15" descr="http://libr.aues.kz/facultet/frts/kaf_aes/40/umm/aes_3.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libr.aues.kz/facultet/frts/kaf_aes/40/umm/aes_3.files/image045.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6225" cy="285750"/>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E10DA9" w:rsidRDefault="00BF10EA"/>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540"/>
    <w:rsid w:val="000A3B22"/>
    <w:rsid w:val="00916217"/>
    <w:rsid w:val="009E2540"/>
    <w:rsid w:val="00BF10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0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0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0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0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0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0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jpeg"/><Relationship Id="rId15" Type="http://schemas.openxmlformats.org/officeDocument/2006/relationships/image" Target="media/image11.gif"/><Relationship Id="rId10" Type="http://schemas.openxmlformats.org/officeDocument/2006/relationships/image" Target="media/image6.gif"/><Relationship Id="rId19"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2680</Words>
  <Characters>15277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2020-09-23T16:41:00Z</dcterms:created>
  <dcterms:modified xsi:type="dcterms:W3CDTF">2020-09-23T16:45:00Z</dcterms:modified>
</cp:coreProperties>
</file>